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C6" w:rsidRDefault="00842EC6" w:rsidP="00842EC6">
      <w:pPr>
        <w:jc w:val="center"/>
        <w:rPr>
          <w:rFonts w:ascii="HY헤드라인M" w:eastAsia="HY헤드라인M" w:hAnsi="돋움" w:cs="Arial"/>
          <w:sz w:val="35"/>
          <w:szCs w:val="35"/>
        </w:rPr>
      </w:pPr>
      <w:r>
        <w:rPr>
          <w:rFonts w:ascii="HY헤드라인M" w:eastAsia="HY헤드라인M" w:hAnsi="돋움" w:cs="Arial" w:hint="eastAsia"/>
          <w:sz w:val="35"/>
          <w:szCs w:val="35"/>
        </w:rPr>
        <w:t>마스크 (방한용·패션용·스포츠용</w:t>
      </w:r>
      <w:r>
        <w:rPr>
          <w:rFonts w:ascii="HY헤드라인M" w:eastAsia="HY헤드라인M" w:hAnsi="돋움" w:cs="Arial"/>
          <w:sz w:val="35"/>
          <w:szCs w:val="35"/>
        </w:rPr>
        <w:t>)</w:t>
      </w:r>
    </w:p>
    <w:p w:rsidR="00245B69" w:rsidRDefault="00245B69" w:rsidP="00245B69">
      <w:pPr>
        <w:jc w:val="center"/>
        <w:rPr>
          <w:rFonts w:ascii="HY헤드라인M" w:eastAsia="HY헤드라인M" w:hAnsi="돋움" w:cs="Arial"/>
          <w:sz w:val="35"/>
          <w:szCs w:val="35"/>
        </w:rPr>
      </w:pPr>
      <w:r w:rsidRPr="00B30218">
        <w:rPr>
          <w:rFonts w:ascii="HY헤드라인M" w:eastAsia="HY헤드라인M" w:hAnsi="돋움" w:cs="Arial" w:hint="eastAsia"/>
          <w:sz w:val="35"/>
          <w:szCs w:val="35"/>
        </w:rPr>
        <w:t>시 험 의 뢰 서</w:t>
      </w:r>
    </w:p>
    <w:p w:rsidR="009F2F2C" w:rsidRPr="00EB4777" w:rsidRDefault="009F2F2C" w:rsidP="00245B69">
      <w:pPr>
        <w:jc w:val="center"/>
        <w:rPr>
          <w:rFonts w:ascii="HY헤드라인M" w:eastAsia="HY헤드라인M" w:hAnsi="돋움" w:cs="Arial"/>
          <w:sz w:val="6"/>
          <w:szCs w:val="6"/>
        </w:rPr>
      </w:pPr>
    </w:p>
    <w:tbl>
      <w:tblPr>
        <w:tblStyle w:val="a3"/>
        <w:tblW w:w="10950" w:type="dxa"/>
        <w:jc w:val="center"/>
        <w:tblInd w:w="-34" w:type="dxa"/>
        <w:tblLayout w:type="fixed"/>
        <w:tblLook w:val="04A0"/>
      </w:tblPr>
      <w:tblGrid>
        <w:gridCol w:w="456"/>
        <w:gridCol w:w="125"/>
        <w:gridCol w:w="964"/>
        <w:gridCol w:w="280"/>
        <w:gridCol w:w="456"/>
        <w:gridCol w:w="1122"/>
        <w:gridCol w:w="193"/>
        <w:gridCol w:w="15"/>
        <w:gridCol w:w="713"/>
        <w:gridCol w:w="274"/>
        <w:gridCol w:w="506"/>
        <w:gridCol w:w="141"/>
        <w:gridCol w:w="667"/>
        <w:gridCol w:w="541"/>
        <w:gridCol w:w="500"/>
        <w:gridCol w:w="204"/>
        <w:gridCol w:w="295"/>
        <w:gridCol w:w="500"/>
        <w:gridCol w:w="87"/>
        <w:gridCol w:w="376"/>
        <w:gridCol w:w="14"/>
        <w:gridCol w:w="23"/>
        <w:gridCol w:w="479"/>
        <w:gridCol w:w="20"/>
        <w:gridCol w:w="500"/>
        <w:gridCol w:w="43"/>
        <w:gridCol w:w="456"/>
        <w:gridCol w:w="500"/>
        <w:gridCol w:w="500"/>
      </w:tblGrid>
      <w:tr w:rsidR="00681A46" w:rsidRPr="00CB752F" w:rsidTr="002D4CC8">
        <w:trPr>
          <w:trHeight w:val="275"/>
          <w:jc w:val="center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BEB"/>
            <w:vAlign w:val="center"/>
          </w:tcPr>
          <w:p w:rsidR="00681A46" w:rsidRPr="00077147" w:rsidRDefault="00681A46" w:rsidP="00DD3A19">
            <w:pPr>
              <w:wordWrap/>
              <w:spacing w:line="24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A46" w:rsidRPr="00077147" w:rsidRDefault="00681A46" w:rsidP="00DD3A19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 w:rsidRPr="00077147">
              <w:rPr>
                <w:rFonts w:ascii="돋움" w:eastAsia="돋움" w:hAnsi="돋움" w:cs="Arial" w:hint="eastAsia"/>
                <w:sz w:val="14"/>
                <w:szCs w:val="14"/>
              </w:rPr>
              <w:t>필수 기재사항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A46" w:rsidRPr="00077147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3631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077147" w:rsidRDefault="00681A46" w:rsidP="00681A46">
            <w:pPr>
              <w:wordWrap/>
              <w:spacing w:line="240" w:lineRule="exact"/>
              <w:ind w:leftChars="200" w:left="400" w:firstLineChars="400" w:firstLine="56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신청일: 20   .      .      .</w:t>
            </w:r>
          </w:p>
        </w:tc>
        <w:tc>
          <w:tcPr>
            <w:tcW w:w="5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유기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기기</w:t>
            </w:r>
          </w:p>
        </w:tc>
        <w:tc>
          <w:tcPr>
            <w:tcW w:w="499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역학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화학</w:t>
            </w:r>
          </w:p>
        </w:tc>
        <w:tc>
          <w:tcPr>
            <w:tcW w:w="5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혼용</w:t>
            </w:r>
          </w:p>
        </w:tc>
        <w:tc>
          <w:tcPr>
            <w:tcW w:w="499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세탁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무기</w:t>
            </w:r>
          </w:p>
        </w:tc>
        <w:tc>
          <w:tcPr>
            <w:tcW w:w="499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연구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항균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4428EF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법인</w:t>
            </w:r>
          </w:p>
        </w:tc>
      </w:tr>
      <w:tr w:rsidR="00245B69" w:rsidRPr="00CB752F" w:rsidTr="001408FA">
        <w:trPr>
          <w:trHeight w:val="301"/>
          <w:jc w:val="center"/>
        </w:trPr>
        <w:tc>
          <w:tcPr>
            <w:tcW w:w="58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신</w:t>
            </w:r>
          </w:p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청</w:t>
            </w:r>
          </w:p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자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사 명</w:t>
            </w:r>
          </w:p>
        </w:tc>
        <w:tc>
          <w:tcPr>
            <w:tcW w:w="20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대 표 자</w:t>
            </w:r>
          </w:p>
        </w:tc>
        <w:tc>
          <w:tcPr>
            <w:tcW w:w="131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세금계산서</w:t>
            </w:r>
          </w:p>
        </w:tc>
        <w:tc>
          <w:tcPr>
            <w:tcW w:w="125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 사  명</w:t>
            </w:r>
          </w:p>
        </w:tc>
        <w:tc>
          <w:tcPr>
            <w:tcW w:w="2535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D464CE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245B69" w:rsidRPr="00CB752F" w:rsidTr="001408FA">
        <w:trPr>
          <w:trHeight w:val="154"/>
          <w:jc w:val="center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당 자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6"/>
                <w:szCs w:val="16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사업자번호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</w:tr>
      <w:tr w:rsidR="00245B69" w:rsidRPr="00CB752F" w:rsidTr="001408FA">
        <w:trPr>
          <w:trHeight w:val="117"/>
          <w:jc w:val="center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TEL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FAX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 당  자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245B69" w:rsidRPr="00CB752F" w:rsidTr="001408FA">
        <w:trPr>
          <w:trHeight w:val="44"/>
          <w:jc w:val="center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D464CE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245B69" w:rsidRPr="00CB752F" w:rsidTr="001408FA">
        <w:trPr>
          <w:trHeight w:val="44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제 품 명</w:t>
            </w:r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19686E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D464CE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245B69" w:rsidRPr="00CB752F" w:rsidTr="001408FA">
        <w:trPr>
          <w:trHeight w:val="202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바이어명</w:t>
            </w:r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FB7D0F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결과 수령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CB752F" w:rsidRDefault="00306690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이메일</w:t>
            </w:r>
            <w:r w:rsidR="00245B69" w:rsidRPr="0014600A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(원본미수취)</w:t>
            </w:r>
            <w:r w:rsidR="00245B69" w:rsidRPr="00CB752F">
              <w:rPr>
                <w:rFonts w:ascii="돋움" w:eastAsia="돋움" w:hAnsi="돋움" w:cs="Arial" w:hint="eastAsia"/>
                <w:color w:val="000000"/>
                <w:sz w:val="18"/>
                <w:szCs w:val="18"/>
              </w:rPr>
              <w:t xml:space="preserve"> </w:t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FAX</w:t>
            </w:r>
          </w:p>
        </w:tc>
      </w:tr>
      <w:tr w:rsidR="00245B69" w:rsidRPr="00CB752F" w:rsidTr="001408FA">
        <w:trPr>
          <w:trHeight w:val="126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조성섬유</w:t>
            </w:r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B69" w:rsidRPr="0019686E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03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45B69" w:rsidRPr="00CB752F" w:rsidRDefault="00306690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우편   </w:t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택배(착불)</w:t>
            </w:r>
          </w:p>
        </w:tc>
      </w:tr>
      <w:tr w:rsidR="00245B69" w:rsidRPr="00CB752F" w:rsidTr="001408FA">
        <w:trPr>
          <w:trHeight w:val="174"/>
          <w:jc w:val="center"/>
        </w:trPr>
        <w:tc>
          <w:tcPr>
            <w:tcW w:w="1545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w w:val="80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w w:val="80"/>
                <w:sz w:val="18"/>
                <w:szCs w:val="18"/>
              </w:rPr>
              <w:t>스타일번호</w:t>
            </w:r>
          </w:p>
        </w:tc>
        <w:tc>
          <w:tcPr>
            <w:tcW w:w="43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69" w:rsidRPr="00FB7D0F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03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시료 반환</w:t>
            </w:r>
          </w:p>
        </w:tc>
        <w:tc>
          <w:tcPr>
            <w:tcW w:w="2535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CB752F" w:rsidRDefault="00306690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</w:t>
            </w:r>
            <w:r w:rsidR="00245B69" w:rsidRPr="005E309F">
              <w:rPr>
                <w:rFonts w:ascii="돋움" w:eastAsia="돋움" w:hAnsi="돋움" w:cs="Arial" w:hint="eastAsia"/>
                <w:sz w:val="14"/>
                <w:szCs w:val="18"/>
              </w:rPr>
              <w:t>결과 카드</w:t>
            </w:r>
            <w:r w:rsidR="00245B69" w:rsidRPr="004E3C0F">
              <w:rPr>
                <w:rFonts w:ascii="돋움" w:eastAsia="돋움" w:hAnsi="돋움" w:cs="Arial" w:hint="eastAsia"/>
                <w:color w:val="000000"/>
                <w:sz w:val="14"/>
                <w:szCs w:val="10"/>
              </w:rPr>
              <w:t>(시험시편)</w:t>
            </w:r>
            <w:r w:rsidR="00245B69"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</w:t>
            </w:r>
            <w:r w:rsidR="00245B69" w:rsidRPr="005E309F">
              <w:rPr>
                <w:rFonts w:ascii="돋움" w:eastAsia="돋움" w:hAnsi="돋움" w:cs="Arial" w:hint="eastAsia"/>
                <w:sz w:val="14"/>
                <w:szCs w:val="18"/>
              </w:rPr>
              <w:t>반환</w:t>
            </w:r>
          </w:p>
        </w:tc>
      </w:tr>
      <w:tr w:rsidR="00245B69" w:rsidRPr="00CB752F" w:rsidTr="001408FA">
        <w:trPr>
          <w:trHeight w:val="79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색    상</w:t>
            </w:r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69" w:rsidRPr="00B324ED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CB752F" w:rsidRDefault="00306690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잔여 시료 반환</w:t>
            </w:r>
          </w:p>
        </w:tc>
      </w:tr>
      <w:tr w:rsidR="001B61A5" w:rsidRPr="00CB752F" w:rsidTr="001408FA">
        <w:trPr>
          <w:trHeight w:val="567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1B61A5" w:rsidRPr="00CB752F" w:rsidRDefault="001B61A5" w:rsidP="00217472">
            <w:pPr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KC 대상</w:t>
            </w:r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A5" w:rsidRPr="001B61A5" w:rsidRDefault="00306690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유아용 (36개월 미만)</w:t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4"/>
                <w:szCs w:val="16"/>
              </w:rPr>
              <w:t xml:space="preserve"> </w:t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 </w:t>
            </w:r>
            <w:r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아동용 (만 13세 이하)</w:t>
            </w:r>
          </w:p>
          <w:p w:rsidR="001B61A5" w:rsidRPr="00CB752F" w:rsidRDefault="00306690" w:rsidP="001B61A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성인용          </w:t>
            </w:r>
            <w:r w:rsid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</w:t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    </w:t>
            </w:r>
            <w:r w:rsidRPr="001B61A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sz w:val="16"/>
                <w:szCs w:val="16"/>
              </w:rPr>
              <w:t xml:space="preserve"> KOLAS성</w:t>
            </w:r>
            <w:r w:rsidR="001B61A5" w:rsidRPr="001B61A5">
              <w:rPr>
                <w:rFonts w:ascii="돋움" w:eastAsia="돋움" w:hAnsi="돋움" w:cs="바탕" w:hint="eastAsia"/>
                <w:sz w:val="16"/>
                <w:szCs w:val="16"/>
              </w:rPr>
              <w:t>적서</w:t>
            </w:r>
          </w:p>
        </w:tc>
        <w:tc>
          <w:tcPr>
            <w:tcW w:w="2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0F0"/>
            <w:vAlign w:val="center"/>
          </w:tcPr>
          <w:p w:rsidR="001B61A5" w:rsidRPr="001B61A5" w:rsidRDefault="001B61A5" w:rsidP="001B61A5">
            <w:pPr>
              <w:wordWrap/>
              <w:spacing w:line="300" w:lineRule="exact"/>
              <w:ind w:left="0" w:firstLineChars="100" w:firstLine="157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1B61A5">
              <w:rPr>
                <w:rFonts w:ascii="돋움" w:eastAsia="돋움" w:hAnsi="돋움" w:cs="Arial" w:hint="eastAsia"/>
                <w:b/>
                <w:sz w:val="16"/>
              </w:rPr>
              <w:t>유</w:t>
            </w:r>
            <w:r w:rsidRPr="001B61A5">
              <w:rPr>
                <w:rFonts w:ascii="돋움" w:eastAsia="돋움" w:hAnsi="돋움" w:cs="Arial" w:hint="eastAsia"/>
                <w:b/>
                <w:sz w:val="18"/>
                <w:szCs w:val="18"/>
              </w:rPr>
              <w:t>기용제 사용 여부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1A5" w:rsidRDefault="00306690" w:rsidP="001B61A5">
            <w:pPr>
              <w:wordWrap/>
              <w:spacing w:line="300" w:lineRule="exact"/>
              <w:ind w:left="0" w:firstLine="0"/>
              <w:jc w:val="both"/>
              <w:rPr>
                <w:rFonts w:ascii="돋움" w:eastAsia="돋움" w:hAnsi="돋움" w:cs="Arial"/>
                <w:sz w:val="16"/>
              </w:rPr>
            </w:pPr>
            <w:r w:rsidRPr="001B61A5">
              <w:rPr>
                <w:rFonts w:ascii="돋움" w:eastAsia="돋움" w:hAnsi="돋움" w:cs="Arial" w:hint="eastAsi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sz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</w:rPr>
            </w:r>
            <w:r>
              <w:rPr>
                <w:rFonts w:ascii="돋움" w:eastAsia="돋움" w:hAnsi="돋움" w:cs="Arial"/>
                <w:sz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sz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sz w:val="16"/>
              </w:rPr>
              <w:t xml:space="preserve"> 사용   </w:t>
            </w:r>
            <w:r w:rsidRPr="001B61A5">
              <w:rPr>
                <w:rFonts w:ascii="돋움" w:eastAsia="돋움" w:hAnsi="돋움" w:cs="Arial" w:hint="eastAsi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sz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</w:rPr>
            </w:r>
            <w:r>
              <w:rPr>
                <w:rFonts w:ascii="돋움" w:eastAsia="돋움" w:hAnsi="돋움" w:cs="Arial"/>
                <w:sz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sz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sz w:val="16"/>
              </w:rPr>
              <w:t xml:space="preserve"> 미사용 </w:t>
            </w:r>
          </w:p>
          <w:p w:rsidR="001B61A5" w:rsidRPr="00CB752F" w:rsidRDefault="00306690" w:rsidP="001B61A5">
            <w:pPr>
              <w:wordWrap/>
              <w:spacing w:line="300" w:lineRule="exact"/>
              <w:ind w:left="0" w:firstLine="0"/>
              <w:jc w:val="both"/>
              <w:rPr>
                <w:rFonts w:ascii="돋움" w:eastAsia="돋움" w:hAnsi="돋움" w:cs="Arial"/>
                <w:color w:val="000000"/>
                <w:szCs w:val="16"/>
              </w:rPr>
            </w:pPr>
            <w:r w:rsidRPr="001B61A5">
              <w:rPr>
                <w:rFonts w:ascii="돋움" w:eastAsia="돋움" w:hAnsi="돋움" w:cs="Arial" w:hint="eastAsi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sz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</w:rPr>
            </w:r>
            <w:r>
              <w:rPr>
                <w:rFonts w:ascii="돋움" w:eastAsia="돋움" w:hAnsi="돋움" w:cs="Arial"/>
                <w:sz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sz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sz w:val="16"/>
              </w:rPr>
              <w:t xml:space="preserve"> 알 수 없음   </w:t>
            </w:r>
          </w:p>
        </w:tc>
      </w:tr>
      <w:tr w:rsidR="00EB3481" w:rsidRPr="00CB752F" w:rsidTr="00EE3FE8">
        <w:trPr>
          <w:trHeight w:val="567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EB3481" w:rsidRPr="002A1294" w:rsidRDefault="00EB3481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 발급</w:t>
            </w:r>
          </w:p>
          <w:p w:rsidR="00EB3481" w:rsidRPr="002A1294" w:rsidRDefault="00EB3481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(접수일 제외)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B3481" w:rsidRPr="00C2151C" w:rsidRDefault="00306690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EB3481">
              <w:rPr>
                <w:rFonts w:ascii="돋움" w:eastAsia="돋움" w:hAnsi="돋움" w:cs="Arial" w:hint="eastAsia"/>
                <w:sz w:val="16"/>
                <w:szCs w:val="16"/>
              </w:rPr>
              <w:t>보통(4</w:t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t>일)</w:t>
            </w:r>
          </w:p>
          <w:p w:rsidR="00EB3481" w:rsidRPr="00C2151C" w:rsidRDefault="00306690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EB3481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EB3481" w:rsidRPr="00287265">
              <w:rPr>
                <w:rFonts w:ascii="돋움" w:eastAsia="돋움" w:hAnsi="돋움" w:cs="Arial" w:hint="eastAsia"/>
                <w:sz w:val="16"/>
                <w:szCs w:val="16"/>
              </w:rPr>
              <w:t>초지급[입회](1일)</w:t>
            </w:r>
            <w:r w:rsidR="00EB3481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B3481" w:rsidRPr="00C2151C" w:rsidRDefault="00306690" w:rsidP="00C83B2C">
            <w:pPr>
              <w:wordWrap/>
              <w:spacing w:line="300" w:lineRule="exact"/>
              <w:ind w:left="402" w:hangingChars="268" w:hanging="402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EB3481">
              <w:rPr>
                <w:rFonts w:ascii="돋움" w:eastAsia="돋움" w:hAnsi="돋움" w:cs="Arial" w:hint="eastAsia"/>
                <w:sz w:val="16"/>
                <w:szCs w:val="16"/>
              </w:rPr>
              <w:t>지급(2</w:t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t>일)</w:t>
            </w:r>
          </w:p>
          <w:p w:rsidR="00EB3481" w:rsidRPr="00A755C4" w:rsidRDefault="00306690" w:rsidP="00C83B2C">
            <w:pPr>
              <w:wordWrap/>
              <w:spacing w:line="300" w:lineRule="exact"/>
              <w:ind w:left="402" w:hangingChars="268" w:hanging="402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EB3481" w:rsidRPr="00A755C4">
              <w:rPr>
                <w:rFonts w:ascii="돋움" w:eastAsia="돋움" w:hAnsi="돋움" w:cs="Arial" w:hint="eastAsia"/>
                <w:sz w:val="16"/>
                <w:szCs w:val="16"/>
              </w:rPr>
              <w:t>장기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EAE8"/>
            <w:vAlign w:val="center"/>
          </w:tcPr>
          <w:p w:rsidR="00EB3481" w:rsidRPr="00F20951" w:rsidRDefault="00EB3481" w:rsidP="001408FA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성적서원  본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481" w:rsidRPr="00F27765" w:rsidRDefault="00306690" w:rsidP="00A755C4">
            <w:pPr>
              <w:wordWrap/>
              <w:spacing w:line="300" w:lineRule="exact"/>
              <w:ind w:left="0" w:firstLineChars="150" w:firstLine="240"/>
              <w:jc w:val="both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국문   </w:t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중문</w:t>
            </w:r>
          </w:p>
          <w:p w:rsidR="00EB3481" w:rsidRPr="00F20951" w:rsidRDefault="00306690" w:rsidP="00A755C4">
            <w:pPr>
              <w:spacing w:line="300" w:lineRule="exact"/>
              <w:ind w:left="0" w:firstLineChars="150" w:firstLine="240"/>
              <w:jc w:val="both"/>
              <w:rPr>
                <w:rFonts w:ascii="돋움" w:eastAsia="돋움" w:hAnsi="돋움" w:cs="Arial"/>
                <w:sz w:val="14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영문   </w:t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일문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481" w:rsidRPr="002A1294" w:rsidRDefault="00EB3481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</w:t>
            </w:r>
          </w:p>
          <w:p w:rsidR="00EB3481" w:rsidRPr="002A1294" w:rsidRDefault="00EB3481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부본수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B3481" w:rsidRPr="00F27765" w:rsidRDefault="00EB3481" w:rsidP="0083327E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국문(   )  중문(   )</w:t>
            </w:r>
          </w:p>
          <w:p w:rsidR="00EB3481" w:rsidRPr="002A1294" w:rsidRDefault="00EB3481" w:rsidP="0083327E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영문(   )  일문(   )</w:t>
            </w:r>
          </w:p>
        </w:tc>
      </w:tr>
      <w:tr w:rsidR="00EB3481" w:rsidRPr="00CB752F" w:rsidTr="00A20A01">
        <w:trPr>
          <w:trHeight w:val="393"/>
          <w:jc w:val="center"/>
        </w:trPr>
        <w:tc>
          <w:tcPr>
            <w:tcW w:w="10950" w:type="dxa"/>
            <w:gridSpan w:val="2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689B" w:rsidRPr="00E57CB8" w:rsidRDefault="00EB3481" w:rsidP="0034689B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E57CB8">
              <w:rPr>
                <w:rFonts w:ascii="돋움" w:eastAsia="돋움" w:hAnsi="돋움" w:cs="Arial" w:hint="eastAsia"/>
                <w:b/>
                <w:sz w:val="18"/>
                <w:szCs w:val="18"/>
              </w:rPr>
              <w:t>공급자적합성확인기준</w:t>
            </w:r>
          </w:p>
        </w:tc>
      </w:tr>
      <w:tr w:rsidR="001B61A5" w:rsidRPr="00CB752F" w:rsidTr="00B63D2A">
        <w:trPr>
          <w:trHeight w:val="340"/>
          <w:jc w:val="center"/>
        </w:trPr>
        <w:tc>
          <w:tcPr>
            <w:tcW w:w="3403" w:type="dxa"/>
            <w:gridSpan w:val="6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61A5" w:rsidRPr="00E57CB8" w:rsidRDefault="001B61A5" w:rsidP="00842EC6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E57CB8">
              <w:rPr>
                <w:rFonts w:ascii="돋움" w:eastAsia="돋움" w:hAnsi="돋움" w:cs="Arial" w:hint="eastAsia"/>
                <w:b/>
                <w:sz w:val="18"/>
                <w:szCs w:val="18"/>
              </w:rPr>
              <w:t>시 험 항 목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61A5" w:rsidRPr="00E57CB8" w:rsidRDefault="00995903" w:rsidP="00995903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신 청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61A5" w:rsidRPr="00E57CB8" w:rsidRDefault="001B61A5" w:rsidP="00842EC6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시료수</w:t>
            </w:r>
          </w:p>
        </w:tc>
        <w:tc>
          <w:tcPr>
            <w:tcW w:w="5705" w:type="dxa"/>
            <w:gridSpan w:val="1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B61A5" w:rsidRPr="00E57CB8" w:rsidRDefault="001B61A5" w:rsidP="00842EC6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E57CB8">
              <w:rPr>
                <w:rFonts w:ascii="돋움" w:eastAsia="돋움" w:hAnsi="돋움" w:cs="Arial" w:hint="eastAsia"/>
                <w:b/>
                <w:sz w:val="18"/>
                <w:szCs w:val="18"/>
              </w:rPr>
              <w:t xml:space="preserve">적 용 </w:t>
            </w: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부 위 설 명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cs="Arial" w:hint="eastAsia"/>
                <w:b/>
                <w:sz w:val="16"/>
                <w:szCs w:val="16"/>
              </w:rPr>
              <w:t>아릴아민</w:t>
            </w:r>
          </w:p>
        </w:tc>
        <w:tc>
          <w:tcPr>
            <w:tcW w:w="921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42EC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42EC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염색한 섬유(부직포 포함)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cs="Arial" w:hint="eastAsia"/>
                <w:b/>
                <w:sz w:val="16"/>
                <w:szCs w:val="16"/>
              </w:rPr>
              <w:t>폼알데하이드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42EC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42EC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EB3481">
            <w:pPr>
              <w:wordWrap/>
              <w:spacing w:line="260" w:lineRule="exact"/>
              <w:ind w:left="0" w:firstLine="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섬유(부직포 포함)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cs="Arial" w:hint="eastAsia"/>
                <w:b/>
                <w:sz w:val="16"/>
                <w:szCs w:val="16"/>
              </w:rPr>
              <w:t>pH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0F5F88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섬유(부직포 포함)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프탈레이트계 가소제 (</w:t>
            </w:r>
            <w:r w:rsidRPr="00163C37">
              <w:rPr>
                <w:rFonts w:ascii="돋움" w:eastAsia="돋움" w:hAnsi="돋움"/>
                <w:b/>
                <w:spacing w:val="-4"/>
                <w:sz w:val="16"/>
                <w:szCs w:val="16"/>
              </w:rPr>
              <w:t>DEHP DBP BBP</w:t>
            </w: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)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>- 섬유(부직포 포함)에 합성수지(합성고무포함) 소재로 코팅/프린팅 가공 경우 적용.</w:t>
            </w:r>
          </w:p>
          <w:p w:rsidR="001B61A5" w:rsidRPr="000F5F88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>- 합성수지(합성고무 포함) 소재의 부자재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유기주석화합물(</w:t>
            </w:r>
            <w:r w:rsidRPr="00163C37">
              <w:rPr>
                <w:rFonts w:ascii="돋움" w:eastAsia="돋움" w:hAnsi="돋움"/>
                <w:b/>
                <w:spacing w:val="-4"/>
                <w:sz w:val="16"/>
                <w:szCs w:val="16"/>
              </w:rPr>
              <w:t>TBT)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0F5F88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섬유(부직포 포함)원단 및 가죽재질에 코팅, 프린팅 등이 되어있는 경우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알러지성 염료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Default="001B61A5" w:rsidP="000F5F88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염색한 섬유(부직포 포함) 적용 </w:t>
            </w:r>
          </w:p>
          <w:p w:rsidR="001B61A5" w:rsidRPr="000F5F88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>- 폴리에스터,나일론,아크릴,아세테이트,트리아세테이프,염화비닐 조성섬유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다이메틸푸마레이트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0F5F88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가죽과 모피 소</w:t>
            </w:r>
            <w:r>
              <w:rPr>
                <w:rFonts w:ascii="돋움" w:eastAsia="돋움" w:hAnsi="돋움" w:cs="Times New Roman" w:hint="eastAsia"/>
                <w:sz w:val="14"/>
                <w:szCs w:val="14"/>
              </w:rPr>
              <w:t>재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형광증백제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섬유(부직포 포함)</w:t>
            </w: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적용</w:t>
            </w: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: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형광증백제 육안판정 존재시 전이성시험 필요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 xml:space="preserve">총 납 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금속, 고분자, 페인팅 및 유사코팅, 기타재료 부분 적용.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 xml:space="preserve">총 카드뮴 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금속, 고분자, 페인팅 및 유사코팅, 기타재료 부분 적용.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디메틸포름아미드(DMF)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0F5F88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제조공정 중에 유기용제를 사용한 경우 적용</w:t>
            </w:r>
          </w:p>
          <w:p w:rsidR="001B61A5" w:rsidRPr="000F5F88" w:rsidRDefault="001B61A5" w:rsidP="00EB3481">
            <w:pPr>
              <w:wordWrap/>
              <w:spacing w:line="260" w:lineRule="exact"/>
              <w:ind w:left="0" w:firstLineChars="100" w:firstLine="140"/>
              <w:rPr>
                <w:rFonts w:ascii="돋움" w:eastAsia="돋움" w:hAnsi="돋움" w:cs="Times New Roman"/>
                <w:sz w:val="14"/>
                <w:szCs w:val="14"/>
              </w:rPr>
            </w:pP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(부직포 및 폴리우레탄 등으로 구성된 겉감/중간층/안감에 한하여 적용 )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161EA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디메틸아세트아미드(DMAc)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161EA8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제조공정 중에 유기용제를 사용한 경우 적용</w:t>
            </w:r>
          </w:p>
          <w:p w:rsidR="001B61A5" w:rsidRPr="000F5F88" w:rsidRDefault="001B61A5" w:rsidP="00161EA8">
            <w:pPr>
              <w:wordWrap/>
              <w:spacing w:line="260" w:lineRule="exact"/>
              <w:ind w:left="0" w:firstLineChars="100" w:firstLine="140"/>
              <w:rPr>
                <w:rFonts w:ascii="돋움" w:eastAsia="돋움" w:hAnsi="돋움" w:cs="Times New Roman"/>
                <w:sz w:val="14"/>
                <w:szCs w:val="14"/>
              </w:rPr>
            </w:pP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(부직포 및 폴리우레탄 등으로 구성된 겉감/중간층/안감에 한하여 적용 )</w:t>
            </w:r>
          </w:p>
        </w:tc>
      </w:tr>
      <w:tr w:rsidR="001A49D9" w:rsidRPr="00CB752F" w:rsidTr="0040307A">
        <w:trPr>
          <w:trHeight w:val="1143"/>
          <w:jc w:val="center"/>
        </w:trPr>
        <w:tc>
          <w:tcPr>
            <w:tcW w:w="3403" w:type="dxa"/>
            <w:gridSpan w:val="6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20A01" w:rsidRPr="00EE3FE8" w:rsidRDefault="001A49D9" w:rsidP="00B9040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A20A01">
              <w:rPr>
                <w:rFonts w:ascii="돋움" w:eastAsia="돋움" w:hAnsi="돋움" w:cs="Arial" w:hint="eastAsia"/>
                <w:b/>
                <w:sz w:val="18"/>
                <w:szCs w:val="18"/>
              </w:rPr>
              <w:t>기 타</w:t>
            </w:r>
          </w:p>
        </w:tc>
        <w:tc>
          <w:tcPr>
            <w:tcW w:w="7547" w:type="dxa"/>
            <w:gridSpan w:val="23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A49D9" w:rsidRPr="001B61A5" w:rsidRDefault="00306690" w:rsidP="00A20A01">
            <w:pPr>
              <w:wordWrap/>
              <w:spacing w:line="300" w:lineRule="exact"/>
              <w:ind w:left="0" w:firstLine="0"/>
              <w:jc w:val="both"/>
              <w:rPr>
                <w:rFonts w:ascii="돋움" w:eastAsia="돋움" w:hAnsi="돋움" w:cs="Arial"/>
                <w:b/>
                <w:sz w:val="15"/>
                <w:szCs w:val="15"/>
              </w:rPr>
            </w:pPr>
            <w:r w:rsidRPr="001B61A5">
              <w:rPr>
                <w:rFonts w:ascii="돋움" w:eastAsia="돋움" w:hAnsi="돋움" w:cs="Arial" w:hint="eastAsia"/>
                <w:b/>
                <w:sz w:val="18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49D9" w:rsidRPr="001B61A5">
              <w:rPr>
                <w:rFonts w:ascii="돋움" w:eastAsia="돋움" w:hAnsi="돋움" w:cs="Arial" w:hint="eastAsia"/>
                <w:b/>
                <w:sz w:val="18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b/>
                <w:sz w:val="18"/>
                <w:szCs w:val="15"/>
              </w:rPr>
            </w:r>
            <w:r>
              <w:rPr>
                <w:rFonts w:ascii="돋움" w:eastAsia="돋움" w:hAnsi="돋움" w:cs="Arial"/>
                <w:b/>
                <w:sz w:val="18"/>
                <w:szCs w:val="15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b/>
                <w:sz w:val="18"/>
                <w:szCs w:val="15"/>
              </w:rPr>
              <w:fldChar w:fldCharType="end"/>
            </w:r>
            <w:r w:rsidR="001A49D9" w:rsidRPr="001B61A5">
              <w:rPr>
                <w:rFonts w:ascii="돋움" w:eastAsia="돋움" w:hAnsi="돋움" w:cs="Arial" w:hint="eastAsia"/>
                <w:b/>
                <w:sz w:val="18"/>
                <w:szCs w:val="15"/>
              </w:rPr>
              <w:t xml:space="preserve">  공급자적합성 마스크 시험항목 (KC 항목) 전체 시험 진행</w:t>
            </w:r>
          </w:p>
          <w:p w:rsidR="001A49D9" w:rsidRPr="00A20A01" w:rsidRDefault="00B90403" w:rsidP="00B90403">
            <w:pPr>
              <w:wordWrap/>
              <w:spacing w:line="260" w:lineRule="exact"/>
              <w:ind w:leftChars="6" w:left="415"/>
              <w:jc w:val="both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EE3FE8">
              <w:rPr>
                <w:rFonts w:ascii="돋움" w:eastAsia="돋움" w:hAnsi="돋움" w:cs="Times New Roman" w:hint="eastAsia"/>
                <w:sz w:val="18"/>
                <w:szCs w:val="18"/>
              </w:rPr>
              <w:t>►이외의 시험항목은 수기로 기재</w:t>
            </w:r>
          </w:p>
        </w:tc>
      </w:tr>
      <w:tr w:rsidR="00A20A01" w:rsidRPr="00CB752F" w:rsidTr="0040307A">
        <w:trPr>
          <w:trHeight w:val="345"/>
          <w:jc w:val="center"/>
        </w:trPr>
        <w:tc>
          <w:tcPr>
            <w:tcW w:w="8039" w:type="dxa"/>
            <w:gridSpan w:val="19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01" w:rsidRPr="00EE3FE8" w:rsidRDefault="00A20A01" w:rsidP="00A20A01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EE3FE8">
              <w:rPr>
                <w:rFonts w:ascii="돋움" w:eastAsia="돋움" w:hAnsi="돋움" w:hint="eastAsia"/>
                <w:spacing w:val="-2"/>
                <w:sz w:val="16"/>
                <w:szCs w:val="16"/>
              </w:rPr>
              <w:t xml:space="preserve">** </w:t>
            </w:r>
            <w:r w:rsidRPr="00EE3FE8">
              <w:rPr>
                <w:rFonts w:ascii="돋움" w:eastAsia="돋움" w:hAnsi="돋움"/>
                <w:spacing w:val="-2"/>
                <w:sz w:val="16"/>
                <w:szCs w:val="16"/>
              </w:rPr>
              <w:t xml:space="preserve">당사는 의뢰하는 </w:t>
            </w:r>
            <w:r w:rsidRPr="00EE3FE8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일회용 마스크</w:t>
            </w:r>
            <w:r w:rsidRPr="00EE3FE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[</w:t>
            </w:r>
            <w:r w:rsidRPr="00EE3FE8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□ 가정용 섬유제품</w:t>
            </w:r>
            <w:r w:rsidRPr="00EE3FE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(</w:t>
            </w:r>
            <w:r w:rsidRPr="00EE3FE8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중의류</w:t>
            </w:r>
            <w:r w:rsidRPr="00EE3FE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 xml:space="preserve">), </w:t>
            </w:r>
            <w:r w:rsidRPr="00EE3FE8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□ 아동용 섬유제품</w:t>
            </w:r>
            <w:r w:rsidRPr="00EE3FE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(</w:t>
            </w:r>
            <w:r w:rsidRPr="00EE3FE8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중의류</w:t>
            </w:r>
            <w:r w:rsidRPr="00EE3FE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)-</w:t>
            </w:r>
            <w:r w:rsidRPr="00EE3FE8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방한대</w:t>
            </w:r>
            <w:r w:rsidRPr="00EE3FE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)]</w:t>
            </w:r>
            <w:r w:rsidRPr="00EE3FE8">
              <w:rPr>
                <w:rFonts w:ascii="돋움" w:eastAsia="돋움" w:hAnsi="돋움"/>
                <w:spacing w:val="-2"/>
                <w:sz w:val="16"/>
                <w:szCs w:val="16"/>
              </w:rPr>
              <w:t>와 관련하</w:t>
            </w:r>
            <w:r w:rsidRPr="00EE3FE8">
              <w:rPr>
                <w:rFonts w:ascii="돋움" w:eastAsia="돋움" w:hAnsi="돋움"/>
                <w:spacing w:val="-6"/>
                <w:sz w:val="16"/>
                <w:szCs w:val="16"/>
              </w:rPr>
              <w:t>여</w:t>
            </w:r>
            <w:r w:rsidRPr="00EE3FE8">
              <w:rPr>
                <w:rFonts w:ascii="돋움" w:eastAsia="돋움" w:hAnsi="돋움" w:hint="eastAsia"/>
                <w:spacing w:val="-4"/>
                <w:sz w:val="16"/>
                <w:szCs w:val="16"/>
              </w:rPr>
              <w:t xml:space="preserve"> </w:t>
            </w:r>
            <w:r w:rsidRPr="00EE3FE8">
              <w:rPr>
                <w:rFonts w:ascii="돋움" w:eastAsia="돋움" w:hAnsi="돋움"/>
                <w:spacing w:val="-4"/>
                <w:sz w:val="16"/>
                <w:szCs w:val="16"/>
              </w:rPr>
              <w:t xml:space="preserve">「약사법」에서 규정하고 있는 </w:t>
            </w:r>
            <w:r w:rsidRPr="00EE3FE8">
              <w:rPr>
                <w:rFonts w:ascii="돋움" w:eastAsia="돋움" w:hAnsi="돋움" w:hint="eastAsia"/>
                <w:b/>
                <w:bCs/>
                <w:spacing w:val="-4"/>
                <w:sz w:val="16"/>
                <w:szCs w:val="16"/>
              </w:rPr>
              <w:t>‘</w:t>
            </w:r>
            <w:r w:rsidRPr="00EE3FE8">
              <w:rPr>
                <w:rFonts w:ascii="돋움" w:eastAsia="돋움" w:hAnsi="돋움"/>
                <w:b/>
                <w:bCs/>
                <w:spacing w:val="-4"/>
                <w:sz w:val="16"/>
                <w:szCs w:val="16"/>
              </w:rPr>
              <w:t xml:space="preserve">액체저항력이 </w:t>
            </w:r>
            <w:r w:rsidRPr="00EE3FE8">
              <w:rPr>
                <w:rFonts w:ascii="돋움" w:eastAsia="돋움" w:hAnsi="돋움"/>
                <w:b/>
                <w:bCs/>
                <w:spacing w:val="-10"/>
                <w:sz w:val="16"/>
                <w:szCs w:val="16"/>
              </w:rPr>
              <w:t>있어서 진료나 치료</w:t>
            </w:r>
            <w:r w:rsidRPr="00EE3FE8">
              <w:rPr>
                <w:rFonts w:ascii="돋움" w:eastAsia="돋움" w:hAnsi="돋움" w:hint="eastAsia"/>
                <w:b/>
                <w:bCs/>
                <w:spacing w:val="-10"/>
                <w:sz w:val="16"/>
                <w:szCs w:val="16"/>
              </w:rPr>
              <w:t xml:space="preserve">, </w:t>
            </w:r>
            <w:r w:rsidRPr="00EE3FE8">
              <w:rPr>
                <w:rFonts w:ascii="돋움" w:eastAsia="돋움" w:hAnsi="돋움"/>
                <w:b/>
                <w:bCs/>
                <w:spacing w:val="-10"/>
                <w:sz w:val="16"/>
                <w:szCs w:val="16"/>
              </w:rPr>
              <w:t>수술할 때</w:t>
            </w:r>
            <w:r w:rsidRPr="00EE3FE8">
              <w:rPr>
                <w:rFonts w:ascii="돋움" w:eastAsia="돋움" w:hAnsi="돋움" w:hint="eastAsia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EE3FE8">
              <w:rPr>
                <w:rFonts w:ascii="돋움" w:eastAsia="돋움" w:hAnsi="돋움"/>
                <w:b/>
                <w:bCs/>
                <w:spacing w:val="-14"/>
                <w:sz w:val="16"/>
                <w:szCs w:val="16"/>
              </w:rPr>
              <w:t>혈액이나 타액 등에 의한 감염을 예방할 목적으로</w:t>
            </w:r>
            <w:r w:rsidRPr="00EE3FE8">
              <w:rPr>
                <w:rFonts w:ascii="돋움" w:eastAsia="돋움" w:hAnsi="돋움" w:hint="eastAsia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EE3FE8">
              <w:rPr>
                <w:rFonts w:ascii="돋움" w:eastAsia="돋움" w:hAnsi="돋움"/>
                <w:b/>
                <w:bCs/>
                <w:spacing w:val="-8"/>
                <w:sz w:val="16"/>
                <w:szCs w:val="16"/>
              </w:rPr>
              <w:t>사용하는 마스크</w:t>
            </w:r>
            <w:r w:rsidRPr="00EE3FE8">
              <w:rPr>
                <w:rFonts w:ascii="돋움" w:eastAsia="돋움" w:hAnsi="돋움" w:hint="eastAsia"/>
                <w:b/>
                <w:bCs/>
                <w:spacing w:val="-8"/>
                <w:sz w:val="16"/>
                <w:szCs w:val="16"/>
              </w:rPr>
              <w:t>[</w:t>
            </w:r>
            <w:r w:rsidRPr="00EE3FE8">
              <w:rPr>
                <w:rFonts w:ascii="돋움" w:eastAsia="돋움" w:hAnsi="돋움"/>
                <w:b/>
                <w:bCs/>
                <w:spacing w:val="-8"/>
                <w:sz w:val="16"/>
                <w:szCs w:val="16"/>
              </w:rPr>
              <w:t>수술용</w:t>
            </w:r>
            <w:r w:rsidRPr="00EE3FE8">
              <w:rPr>
                <w:rFonts w:ascii="돋움" w:eastAsia="돋움" w:hAnsi="돋움" w:hint="eastAsia"/>
                <w:b/>
                <w:bCs/>
                <w:spacing w:val="-8"/>
                <w:sz w:val="16"/>
                <w:szCs w:val="16"/>
              </w:rPr>
              <w:t>(</w:t>
            </w:r>
            <w:r w:rsidRPr="00EE3FE8">
              <w:rPr>
                <w:rFonts w:ascii="돋움" w:eastAsia="돋움" w:hAnsi="돋움"/>
                <w:b/>
                <w:bCs/>
                <w:spacing w:val="-8"/>
                <w:sz w:val="16"/>
                <w:szCs w:val="16"/>
              </w:rPr>
              <w:t>덴탈</w:t>
            </w:r>
            <w:r w:rsidRPr="00EE3FE8">
              <w:rPr>
                <w:rFonts w:ascii="돋움" w:eastAsia="돋움" w:hAnsi="돋움" w:hint="eastAsia"/>
                <w:b/>
                <w:bCs/>
                <w:spacing w:val="-8"/>
                <w:sz w:val="16"/>
                <w:szCs w:val="16"/>
              </w:rPr>
              <w:t>)</w:t>
            </w:r>
            <w:r w:rsidRPr="00EE3FE8">
              <w:rPr>
                <w:rFonts w:ascii="돋움" w:eastAsia="돋움" w:hAnsi="돋움"/>
                <w:b/>
                <w:bCs/>
                <w:spacing w:val="8"/>
                <w:sz w:val="16"/>
                <w:szCs w:val="16"/>
              </w:rPr>
              <w:t>마스크</w:t>
            </w:r>
            <w:r w:rsidRPr="00EE3FE8">
              <w:rPr>
                <w:rFonts w:ascii="돋움" w:eastAsia="돋움" w:hAnsi="돋움" w:hint="eastAsia"/>
                <w:b/>
                <w:bCs/>
                <w:spacing w:val="8"/>
                <w:sz w:val="16"/>
                <w:szCs w:val="16"/>
              </w:rPr>
              <w:t>]’</w:t>
            </w:r>
            <w:r w:rsidRPr="00EE3FE8">
              <w:rPr>
                <w:rFonts w:ascii="돋움" w:eastAsia="돋움" w:hAnsi="돋움" w:hint="eastAsia"/>
                <w:spacing w:val="8"/>
                <w:sz w:val="16"/>
                <w:szCs w:val="16"/>
              </w:rPr>
              <w:t xml:space="preserve"> </w:t>
            </w:r>
            <w:r w:rsidRPr="00EE3FE8">
              <w:rPr>
                <w:rFonts w:ascii="돋움" w:eastAsia="돋움" w:hAnsi="돋움"/>
                <w:spacing w:val="8"/>
                <w:sz w:val="16"/>
                <w:szCs w:val="16"/>
              </w:rPr>
              <w:t xml:space="preserve">및 </w:t>
            </w:r>
            <w:r w:rsidRPr="00EE3FE8">
              <w:rPr>
                <w:rFonts w:ascii="돋움" w:eastAsia="돋움" w:hAnsi="돋움" w:hint="eastAsia"/>
                <w:b/>
                <w:bCs/>
                <w:spacing w:val="8"/>
                <w:sz w:val="16"/>
                <w:szCs w:val="16"/>
              </w:rPr>
              <w:t>‘</w:t>
            </w:r>
            <w:r w:rsidRPr="00EE3FE8">
              <w:rPr>
                <w:rFonts w:ascii="돋움" w:eastAsia="돋움" w:hAnsi="돋움"/>
                <w:b/>
                <w:bCs/>
                <w:spacing w:val="8"/>
                <w:sz w:val="16"/>
                <w:szCs w:val="16"/>
              </w:rPr>
              <w:t xml:space="preserve">일상생활에서 비말감염을 예방하기 </w:t>
            </w:r>
            <w:r w:rsidRPr="00EE3FE8">
              <w:rPr>
                <w:rFonts w:ascii="돋움" w:eastAsia="돋움" w:hAnsi="돋움"/>
                <w:b/>
                <w:bCs/>
                <w:spacing w:val="4"/>
                <w:sz w:val="16"/>
                <w:szCs w:val="16"/>
              </w:rPr>
              <w:t xml:space="preserve">위한 목적으로 사용하는 </w:t>
            </w:r>
            <w:r w:rsidRPr="00EE3FE8">
              <w:rPr>
                <w:rFonts w:ascii="돋움" w:eastAsia="돋움" w:hAnsi="돋움"/>
                <w:b/>
                <w:bCs/>
                <w:spacing w:val="-10"/>
                <w:sz w:val="16"/>
                <w:szCs w:val="16"/>
              </w:rPr>
              <w:t>마스크</w:t>
            </w:r>
            <w:r w:rsidRPr="00EE3FE8">
              <w:rPr>
                <w:rFonts w:ascii="돋움" w:eastAsia="돋움" w:hAnsi="돋움" w:hint="eastAsia"/>
                <w:b/>
                <w:bCs/>
                <w:spacing w:val="-10"/>
                <w:sz w:val="16"/>
                <w:szCs w:val="16"/>
              </w:rPr>
              <w:t>[</w:t>
            </w:r>
            <w:r w:rsidRPr="00EE3FE8">
              <w:rPr>
                <w:rFonts w:ascii="돋움" w:eastAsia="돋움" w:hAnsi="돋움"/>
                <w:b/>
                <w:bCs/>
                <w:spacing w:val="-10"/>
                <w:sz w:val="16"/>
                <w:szCs w:val="16"/>
              </w:rPr>
              <w:t>비말차단용 마스크</w:t>
            </w:r>
            <w:r w:rsidRPr="00EE3FE8">
              <w:rPr>
                <w:rFonts w:ascii="돋움" w:eastAsia="돋움" w:hAnsi="돋움" w:hint="eastAsia"/>
                <w:b/>
                <w:bCs/>
                <w:spacing w:val="-10"/>
                <w:sz w:val="16"/>
                <w:szCs w:val="16"/>
              </w:rPr>
              <w:t>]’</w:t>
            </w:r>
            <w:r w:rsidRPr="00EE3FE8">
              <w:rPr>
                <w:rFonts w:ascii="돋움" w:eastAsia="돋움" w:hAnsi="돋움"/>
                <w:spacing w:val="-10"/>
                <w:sz w:val="16"/>
                <w:szCs w:val="16"/>
              </w:rPr>
              <w:t>로 오인하지 않도록</w:t>
            </w:r>
            <w:r w:rsidRPr="00EE3FE8">
              <w:rPr>
                <w:rFonts w:ascii="돋움" w:eastAsia="돋움" w:hAnsi="돋움" w:hint="eastAsia"/>
                <w:spacing w:val="-10"/>
                <w:sz w:val="16"/>
                <w:szCs w:val="16"/>
              </w:rPr>
              <w:t xml:space="preserve">, </w:t>
            </w:r>
            <w:r w:rsidRPr="00EE3FE8">
              <w:rPr>
                <w:rFonts w:ascii="돋움" w:eastAsia="돋움" w:hAnsi="돋움"/>
                <w:spacing w:val="-10"/>
                <w:sz w:val="16"/>
                <w:szCs w:val="16"/>
              </w:rPr>
              <w:t>제품의</w:t>
            </w:r>
            <w:r w:rsidRPr="00EE3FE8">
              <w:rPr>
                <w:rFonts w:ascii="돋움" w:eastAsia="돋움" w:hAnsi="돋움" w:hint="eastAsia"/>
                <w:spacing w:val="-6"/>
                <w:sz w:val="16"/>
                <w:szCs w:val="16"/>
              </w:rPr>
              <w:t xml:space="preserve"> </w:t>
            </w:r>
            <w:r w:rsidRPr="00EE3FE8">
              <w:rPr>
                <w:rFonts w:ascii="돋움" w:eastAsia="돋움" w:hAnsi="돋움"/>
                <w:spacing w:val="-6"/>
                <w:sz w:val="16"/>
                <w:szCs w:val="16"/>
              </w:rPr>
              <w:t>광고 또는 표시 등 관련</w:t>
            </w:r>
            <w:r w:rsidRPr="00EE3FE8">
              <w:rPr>
                <w:rFonts w:ascii="돋움" w:eastAsia="돋움" w:hAnsi="돋움" w:hint="eastAsia"/>
                <w:sz w:val="16"/>
                <w:szCs w:val="16"/>
              </w:rPr>
              <w:t xml:space="preserve"> </w:t>
            </w:r>
            <w:r w:rsidRPr="00EE3FE8">
              <w:rPr>
                <w:rFonts w:ascii="돋움" w:eastAsia="돋움" w:hAnsi="돋움"/>
                <w:sz w:val="16"/>
                <w:szCs w:val="16"/>
              </w:rPr>
              <w:t>홍보 및 제품 관련 표시를 하지 않겠다는 점을 확인하여 드립니다</w:t>
            </w:r>
            <w:r w:rsidRPr="00EE3FE8">
              <w:rPr>
                <w:rFonts w:ascii="돋움" w:eastAsia="돋움" w:hAnsi="돋움" w:hint="eastAsia"/>
                <w:sz w:val="16"/>
                <w:szCs w:val="16"/>
              </w:rPr>
              <w:t>.</w:t>
            </w:r>
          </w:p>
        </w:tc>
        <w:tc>
          <w:tcPr>
            <w:tcW w:w="29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0A01" w:rsidRPr="0061379C" w:rsidRDefault="00A20A01" w:rsidP="005E6082">
            <w:pPr>
              <w:pStyle w:val="a5"/>
              <w:ind w:left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    결재 (서명)</w:t>
            </w:r>
          </w:p>
        </w:tc>
      </w:tr>
      <w:tr w:rsidR="00EE3FE8" w:rsidRPr="00CB752F" w:rsidTr="0040307A">
        <w:trPr>
          <w:trHeight w:val="726"/>
          <w:jc w:val="center"/>
        </w:trPr>
        <w:tc>
          <w:tcPr>
            <w:tcW w:w="8039" w:type="dxa"/>
            <w:gridSpan w:val="19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FE8" w:rsidRPr="00A20A01" w:rsidRDefault="00EE3FE8" w:rsidP="00A20A01">
            <w:pPr>
              <w:wordWrap/>
              <w:spacing w:line="300" w:lineRule="exact"/>
              <w:ind w:left="0" w:firstLine="0"/>
              <w:rPr>
                <w:rFonts w:ascii="돋움" w:eastAsia="돋움" w:hAnsi="돋움"/>
                <w:spacing w:val="-2"/>
                <w:sz w:val="12"/>
                <w:szCs w:val="12"/>
              </w:rPr>
            </w:pPr>
          </w:p>
        </w:tc>
        <w:tc>
          <w:tcPr>
            <w:tcW w:w="14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FE8" w:rsidRPr="006039EC" w:rsidRDefault="00EE3FE8" w:rsidP="00A20A01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40307A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(접수 담당</w:t>
            </w: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3FE8" w:rsidRPr="006039EC" w:rsidRDefault="00EE3FE8" w:rsidP="00A20A01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(접수 확인)</w:t>
            </w:r>
          </w:p>
        </w:tc>
      </w:tr>
      <w:tr w:rsidR="00EE3FE8" w:rsidRPr="00CB752F" w:rsidTr="0040307A">
        <w:trPr>
          <w:trHeight w:val="680"/>
          <w:jc w:val="center"/>
        </w:trPr>
        <w:tc>
          <w:tcPr>
            <w:tcW w:w="8039" w:type="dxa"/>
            <w:gridSpan w:val="19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3FE8" w:rsidRPr="00A20A01" w:rsidRDefault="00EE3FE8" w:rsidP="00A20A01">
            <w:pPr>
              <w:wordWrap/>
              <w:spacing w:line="300" w:lineRule="exact"/>
              <w:ind w:left="0" w:firstLine="0"/>
              <w:rPr>
                <w:rFonts w:ascii="돋움" w:eastAsia="돋움" w:hAnsi="돋움"/>
                <w:spacing w:val="-2"/>
                <w:sz w:val="12"/>
                <w:szCs w:val="12"/>
              </w:rPr>
            </w:pPr>
          </w:p>
        </w:tc>
        <w:tc>
          <w:tcPr>
            <w:tcW w:w="1455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3FE8" w:rsidRPr="006039EC" w:rsidRDefault="00EE3FE8" w:rsidP="00A20A01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(결과 담당)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3FE8" w:rsidRPr="006039EC" w:rsidRDefault="00EE3FE8" w:rsidP="00A20A01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(결과 팀장)</w:t>
            </w:r>
          </w:p>
        </w:tc>
      </w:tr>
    </w:tbl>
    <w:p w:rsidR="002A1405" w:rsidRPr="00791277" w:rsidRDefault="002A1405" w:rsidP="002A1405">
      <w:pPr>
        <w:pStyle w:val="a5"/>
        <w:ind w:left="0" w:firstLine="0"/>
        <w:jc w:val="left"/>
        <w:rPr>
          <w:rFonts w:ascii="돋움" w:eastAsia="돋움" w:hAnsi="돋움" w:cs="Arial"/>
          <w:sz w:val="12"/>
          <w:szCs w:val="12"/>
        </w:rPr>
      </w:pPr>
      <w:r w:rsidRPr="00791277">
        <w:rPr>
          <w:rFonts w:ascii="돋움" w:eastAsia="돋움" w:hAnsi="돋움" w:cs="Arial" w:hint="eastAsia"/>
          <w:sz w:val="12"/>
          <w:szCs w:val="12"/>
        </w:rPr>
        <w:t>※ 혼용률, 유해물질 시험 등은 시험 결과에 따라 추가 수수료가 발생될 수도 있습니다 ※ 용도가 KOLAS용이 아닌 경우 KS Q ISO/IEC 17025 및 KOLAS 인정과 무관함을 알려드립니다.※ 본 신청서의 기입내용을 허위로 작성하여 발생한 문제에 대해서는 의뢰자에게 책임이 있음을 알려드립니다.</w:t>
      </w:r>
    </w:p>
    <w:p w:rsidR="002A1405" w:rsidRPr="00791277" w:rsidRDefault="002A1405" w:rsidP="002A1405">
      <w:pPr>
        <w:pStyle w:val="a5"/>
        <w:ind w:left="0" w:firstLine="0"/>
        <w:rPr>
          <w:rFonts w:ascii="돋움" w:eastAsia="돋움" w:hAnsi="돋움" w:cs="Arial"/>
          <w:sz w:val="14"/>
        </w:rPr>
      </w:pPr>
      <w:r w:rsidRPr="00791277">
        <w:rPr>
          <w:rFonts w:ascii="돋움" w:eastAsia="돋움" w:hAnsi="돋움" w:cs="Arial" w:hint="eastAsia"/>
          <w:sz w:val="12"/>
          <w:szCs w:val="12"/>
        </w:rPr>
        <w:t>※ KOLAS 인정항목에 대한 "적합성 진술"을 원하는 경우 체크해 주시기 바랍니다. (</w:t>
      </w:r>
      <w:r w:rsidR="00306690" w:rsidRPr="00791277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277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306690">
        <w:rPr>
          <w:rFonts w:ascii="돋움" w:eastAsia="돋움" w:hAnsi="돋움" w:cs="Arial"/>
          <w:sz w:val="12"/>
          <w:szCs w:val="12"/>
        </w:rPr>
      </w:r>
      <w:r w:rsidR="00306690">
        <w:rPr>
          <w:rFonts w:ascii="돋움" w:eastAsia="돋움" w:hAnsi="돋움" w:cs="Arial"/>
          <w:sz w:val="12"/>
          <w:szCs w:val="12"/>
        </w:rPr>
        <w:fldChar w:fldCharType="separate"/>
      </w:r>
      <w:r w:rsidR="00306690" w:rsidRPr="00791277">
        <w:rPr>
          <w:rFonts w:ascii="돋움" w:eastAsia="돋움" w:hAnsi="돋움" w:cs="Arial" w:hint="eastAsia"/>
          <w:sz w:val="12"/>
          <w:szCs w:val="12"/>
        </w:rPr>
        <w:fldChar w:fldCharType="end"/>
      </w:r>
      <w:r w:rsidRPr="00791277">
        <w:rPr>
          <w:rFonts w:ascii="돋움" w:eastAsia="돋움" w:hAnsi="돋움" w:cs="Arial" w:hint="eastAsia"/>
          <w:sz w:val="12"/>
          <w:szCs w:val="12"/>
        </w:rPr>
        <w:t xml:space="preserve"> 필요 </w:t>
      </w:r>
      <w:r w:rsidR="00306690" w:rsidRPr="00791277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277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306690">
        <w:rPr>
          <w:rFonts w:ascii="돋움" w:eastAsia="돋움" w:hAnsi="돋움" w:cs="Arial"/>
          <w:sz w:val="12"/>
          <w:szCs w:val="12"/>
        </w:rPr>
      </w:r>
      <w:r w:rsidR="00306690">
        <w:rPr>
          <w:rFonts w:ascii="돋움" w:eastAsia="돋움" w:hAnsi="돋움" w:cs="Arial"/>
          <w:sz w:val="12"/>
          <w:szCs w:val="12"/>
        </w:rPr>
        <w:fldChar w:fldCharType="separate"/>
      </w:r>
      <w:r w:rsidR="00306690" w:rsidRPr="00791277">
        <w:rPr>
          <w:rFonts w:ascii="돋움" w:eastAsia="돋움" w:hAnsi="돋움" w:cs="Arial" w:hint="eastAsia"/>
          <w:sz w:val="12"/>
          <w:szCs w:val="12"/>
        </w:rPr>
        <w:fldChar w:fldCharType="end"/>
      </w:r>
      <w:r w:rsidRPr="00791277">
        <w:rPr>
          <w:rFonts w:ascii="돋움" w:eastAsia="돋움" w:hAnsi="돋움" w:cs="Arial" w:hint="eastAsia"/>
          <w:sz w:val="12"/>
          <w:szCs w:val="12"/>
        </w:rPr>
        <w:t xml:space="preserve"> 불필요)</w:t>
      </w:r>
    </w:p>
    <w:p w:rsidR="002A1405" w:rsidRPr="005A373E" w:rsidRDefault="002A1405" w:rsidP="002A1405">
      <w:pPr>
        <w:pStyle w:val="a5"/>
        <w:ind w:left="0" w:firstLine="0"/>
        <w:rPr>
          <w:rFonts w:ascii="돋움" w:eastAsia="돋움" w:hAnsi="돋움" w:cs="Arial"/>
          <w:color w:val="0070C0"/>
          <w:sz w:val="14"/>
        </w:rPr>
        <w:sectPr w:rsidR="002A1405" w:rsidRPr="005A373E" w:rsidSect="005A37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720" w:bottom="284" w:left="720" w:header="283" w:footer="227" w:gutter="0"/>
          <w:cols w:space="425"/>
          <w:docGrid w:linePitch="360"/>
        </w:sectPr>
      </w:pPr>
    </w:p>
    <w:p w:rsidR="00E12F88" w:rsidRDefault="00245B69" w:rsidP="001B61A5">
      <w:pPr>
        <w:pStyle w:val="hstyle0"/>
        <w:widowControl w:val="0"/>
        <w:adjustRightInd w:val="0"/>
        <w:spacing w:line="240" w:lineRule="auto"/>
        <w:jc w:val="center"/>
        <w:outlineLvl w:val="0"/>
        <w:rPr>
          <w:rFonts w:ascii="맑은 고딕" w:eastAsia="맑은 고딕" w:hAnsi="맑은 고딕"/>
          <w:b/>
          <w:bCs/>
          <w:sz w:val="12"/>
          <w:szCs w:val="12"/>
        </w:rPr>
      </w:pPr>
      <w:r w:rsidRPr="000E1673">
        <w:rPr>
          <w:rFonts w:ascii="맑은 고딕" w:eastAsia="맑은 고딕" w:hAnsi="맑은 고딕" w:hint="eastAsia"/>
          <w:sz w:val="8"/>
          <w:szCs w:val="10"/>
        </w:rPr>
        <w:lastRenderedPageBreak/>
        <w:t> </w:t>
      </w:r>
      <w:bookmarkStart w:id="0" w:name="_GoBack"/>
      <w:bookmarkEnd w:id="0"/>
      <w:r w:rsidR="00E12F88" w:rsidRPr="00BE62F9">
        <w:rPr>
          <w:rFonts w:ascii="맑은 고딕" w:eastAsia="맑은 고딕" w:hAnsi="맑은 고딕" w:hint="eastAsia"/>
          <w:b/>
          <w:bCs/>
          <w:sz w:val="12"/>
          <w:szCs w:val="12"/>
        </w:rPr>
        <w:t>KOTITI시험연구원 약관</w:t>
      </w:r>
    </w:p>
    <w:p w:rsidR="00491907" w:rsidRPr="00BE62F9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제1장 총 칙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제1조 (목적 및 적용 범위)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약관은 섬유, 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의약외품 및 기타 관련 제품에 대하여 사단법인 KOTITI 시험연구원(이하 ‘연구원’이라 한다)이 실시하는 시험/검사, 검사 (이하 </w:t>
      </w:r>
      <w:r w:rsidRPr="00491907">
        <w:rPr>
          <w:rFonts w:ascii="맑은 고딕" w:eastAsia="맑은 고딕" w:hAnsi="맑은 고딕"/>
          <w:sz w:val="7"/>
          <w:szCs w:val="7"/>
        </w:rPr>
        <w:t>‘시험/검사’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라 한다)에 관하여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신청, 실시 및 성적서 발급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관한 제반 사항을 정함과 아울러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관련하여 연구원과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신청한 자(이하 ‘신청인’이라 한다) 사이의 권리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의무를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규정함을 목적으로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이 약관은 연구원이 신청인의 신청이나 의뢰에 따라 국내외에서 실시하는 모든 일반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대하여 적용된다. 다만, 연구원의 인증(안전인증 등)에 대하여는 이 약관을 적용하지 아니하고 특별약관 등 별도의 정함에 따른다.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제2조 (정의)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 약관에서 사용하는 용어의 의미는 아래 각 호와 같다.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’ 라 함은 연구원이 섬유,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의약외품 및 기타 관련 제품(이하 ‘원재료’ 라 한다)에 대하여 실시하는 이화학적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위생공학적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물리학적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미생물학적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생태학적 측정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분석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검토를 말하며 의뢰검사와 의뢰시험/검사분석 및 감정 등을 포함한다.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신청’이라 함은 개인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신청하는 것을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계약’이라 함은 신청인이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연구원이 이를 승낙함으로써 연구원과 신청인 사이에 체결되는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관한 계약을 말한다.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‘시료’라 함은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대상물 등에서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위해 추출한 물건을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5. ‘모집단’이라 함은 ‘시료’인 제품이 속한 동일한 종류의 제품 집단을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6. '시험검사원 ‘이라 함은 연구원의 피용인 또는 수임자의 지위에서 구체적인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업무의 전부 또는 일부를 수행하는 자연인을 말한다.   </w:t>
      </w:r>
    </w:p>
    <w:p w:rsidR="00E12F88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7. ‘성적서’라 함은 연구원이 실시한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결과(성적)를 기재한 보고 서면을 말한다. </w:t>
      </w:r>
    </w:p>
    <w:p w:rsidR="00491907" w:rsidRPr="00491907" w:rsidRDefault="00491907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계약의 체결)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계약은 신청인이 소정의 ‘시험/검사분석신청서’, ‘시험/검사검사신청서’ 등 연구원의 소정 신청서 양식(이하 ‘신청서’라 함)에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연구원의 신청접수 부서에서 접수를 완료하거나 신청인과 연구원이 ‘시험/검사분석계약서’, ‘의뢰시험/검사약정서’ 등 서면으로 별도의 계약을 체결함으로써 성립한다.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신청 접수 또는 별도 계약 체결에 의하지 아니한 신청, 합의나 계약은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계약으로서 효력이 없다.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제1항의 신청 접수 또는 별도의 계약 체결에 의하지 아니할 경우 신청인의 시료 제출, 연구원의 시료 보관,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 등 행위가 있다고 하여 이로써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체결을 갈음하거나 연구원을 법적으로 구속할 수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제1항의 신청서에 기재된 사항 및 제17조의 성적서에 기재된 사항 외에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체결에 있어 연구원의 적법한 대리인이 아닌 시험검사원과 별도로 합의하였거나 그 시험검사원이 신청인에게 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약정한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사항은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조건이나 내용으로 인정되지 아니한다.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체결한 신청인 외의 자에 대하여 연구원은 법적 의무와 책임을 지지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제4조 (연구원의 거절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해제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등)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아래 각 호의 어느 하나의 사유가 있는 경우 연구원은 신청서의 접수를 거절하거나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체결에 불응할 수 있고, 아래 각 호 어느 하나의 사유가 발생 내지 확인되고, 연구원의 귀책사유가 인정된다고 보기 어려운 경우에는 이미 체결된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계약이라도 이를 해제하거나 합리적인 범위 내에서 그 계약기간을 연장할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천재지변, 전란, 노사분규, 법령의 규제, 무역분쟁, 연구인력이나 재료 확보의 어려움, 기계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설비의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고장, 화재 기타 사고로 인하여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시행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완료하기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불가능하거나 곤란한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실시가 연구원의 내부 규정, 사회상규에 위배되는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3.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가치(필요)가 적거나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목적의 부당성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부적절한 사유가 있는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기술적인 여건을 갖추지 못한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해제 또는 기간 연장은 신청인에게 구두 또는 서면으로 통보함으로써 효력이 발생한다. </w:t>
      </w:r>
    </w:p>
    <w:p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신청인은 제1항에 따른 연구원의 거부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해제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기간 연장이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중과실이 없는 한 이에 대하여 어떠한 이의도 제기하지 아니한다. </w:t>
      </w:r>
    </w:p>
    <w:p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제1항에 따른 연구원의 조치로 인하여 신청인에게 손해가 발생하더라도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연구원은 이를 배상할 책임이 없다.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신청)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신청함에 있어 신청서에 아래 각 호의 사항들을 진실하게 기재하여야 한다. 필요한 경우 별도의 부전지(을지)를 사용하여 충분하고 구체적으로 기재하여야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신청서에 기재하도록 정한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의 시행착오 또는 오류를 피하거나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의 정확성을 기하기 위하여 연구원이 특별히 유의하거나 알아야 할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시험검사원의 건강, 보건, 안전에 영향을 미칠 수 있는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신청인은 신청서에 기재한 사항이 진실함을 보증한다.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신청인은 신청서에 기재한 사항에 허위 또는 부실한 내용이 있거나 그 기재를 누락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소홀히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함으로써 발생하는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오류, 시험검사원에 대한 위해, 건강 침해 등)에 대한 손해배상 등 일체의 법적 책임을 진다.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제6조 (</w:t>
      </w:r>
      <w:r w:rsidRPr="00491907">
        <w:rPr>
          <w:rFonts w:ascii="맑은 고딕" w:eastAsia="맑은 고딕" w:hAnsi="맑은 고딕"/>
          <w:b/>
          <w:bCs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계약의 해지)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① 연구원은 다음 각 호의 사유가 있는 경우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에 착수한 후라도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다만, 연구원이 신청인에게 서면으로 그 시정을 최고하였으나, 신청인이 그 최고를 받은 날로부터 10 영업일 내에 시정하지 아니한 때에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계약을 해지할 수 있다. 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1. 신청인이 파산, 법정관리, 화의, 중요자산에 대한 가압류, 압류 기타 소송을 당하여 연구원에 지급할 수수료 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비용을 충당할 능력이 없다고 인정될 경우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신청인은 연구원이 시험/검사에 착수하기 전 또는 그 후에라도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실시가 종료(성적서의 발급 이전에 실질적인 시험/검사 절차가 종료된 단계를 말한다)되기 전에는 그때까지 소요된 수수료 비용 전액을 지급(정산)하고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본 조의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해지는 해지의 취지와 사유를 기재한 서면을 상대방에게 통보하는 방식으로 하여야 한다.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본 조의 해지에 대하여 제4조 제3항, 제4항을 준용한다.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제7조 (수수료 비용의 종류와 산정)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대한 대가로 연구원에 수수료를 지급한다.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수수료는 기본수수료와 실시수수료 기타 연구원이 정한 항목으로 구성된다.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수수료의 가액은 연구원이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항목, 복잡성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난이도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, 소요시간, 인건비 등 물가수준 등 제반 요소를 고려하여 정한 기준에 의하여 산정한다.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제5조 제3항, 제11조 제4항, 제13조 제2항 및 기타 연구원의 과실에 의하지 아니한 사유로 비용이 증가한 경우 연구원은 그 증가한 비용 전액을 추가로 청구할 수 있다. 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가 연구원 외의 장소에서 실시되거나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위하여 출장이 필요한 경우 연구원은 수수료 외에 연구원이 정한 여비규정에 의한 출장비의 지급을 청구할 수 있다.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제8조 (수수료 비용의 지급 시기와 방법)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수수료는 신청서를 접수하는 단계에서 선지급한다. 다만 연구원은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특성 기타 수수료의 가액을 미리 정하기 곤란한 사유가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그 가액을 산정하고 그 전부 또는 일부를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후불로 지급하게 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출장비는 연구원의 청구를 받는 즉시 지급하여야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전항들에도 불구하고 연구원은 신청인에게 수수료 비용을 선지급할 수 없는 특별한 사정이 있다고 인정될 경우 그 전부 또는 일부를 후불로 지급하게 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일체의 수수료 비용은 대한민국의 원화로 표시된 현금 또는 시중은행 발행 자기앞수표, 무통장입금, 신용카드 등 연구원이 정하는 지불수단으로 납부한다. 다만 신청인이 외국인, 비거주인, 공공기관일 경우에는 외화로 지급하게 할 수 있다. 이 경우 환율은 연구원과 신청인이 협의하여 정하는 기준에 따른다.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제9조 (수수료 비용의 담보)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신청인으로부터 수수료 비용을 완제 받지 못한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실시, 성적서의 발급을 거부하거나 유예할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연구원은 수수료 비용 및 이에 대한 연체이자의 변제를 위하여 아래 각 호의 물건에 대하여 유치권을 행사하거나 반환을 거부할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연구원에 제공한 시료 기타 일체의 물건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보관하게 된 시료 기타 일체의 물건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유치권이 미치는 전항의 물건은 그 소유권이 신청인이 속하는지 여부를 불문한다.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연구원은 유치권의 대상인 물건이 보관하기에 부적절하거나 시간의 경과에 따른 가치 하락의 정도가 심한 경우 기타 필요하다고 인정될 경우에는 감정인의 평가에 의하여 그 물건으로 직접 변제에 충당할 것을 법원에 청구할 수 있고, 이 경우에는 미리 신청인에게 통지하여야 한다.</w:t>
      </w:r>
      <w:r w:rsidRPr="00491907">
        <w:rPr>
          <w:rFonts w:ascii="맑은 고딕" w:eastAsia="맑은 고딕" w:hAnsi="맑은 고딕" w:hint="eastAsia"/>
          <w:i/>
          <w:sz w:val="7"/>
          <w:szCs w:val="7"/>
        </w:rPr>
        <w:t xml:space="preserve">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 내지 제4항의 규정은 신청인이 이 약관 및 상법, 기타 법령에 따라 연구원에게 지급하거나 배상하여야 할 모든 채무의 변제에 대하여 준용된다.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제10조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비용의 정산 및 환불)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요청에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진행이 중단된 경우 이미 지급된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수수료, 출장비의 정산은 아래 각 호에 따른다.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수수료 : 기본수수료(시험/검사를 접수함에 있어 기본적으로 책정되는 수수료)는 반환하지 아니하고 실시수수료(실제 시험/검사 수행을 위해 각 시험항목 별로 책정한 수수료 등)는 연구원이 정한 기준에 의하여 정산한 금액을 공제하고 반환한다.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출장비 : 출장에 착수하지 아니한 경우 그 전액을, 출장에 착수한 경우 출장기간 등을 고려하여 연구원이 정한 기준에 의하여 정산한 금액을 공제하고 반환한다.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제8조 제1항 단서, 제3항에 따라 수수료 비용을 후불로 지급하게 할 경우 연구원이 신청인으로부터 받아야 할 정산금액의 산정에 대하여도 전항을 준용한다.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제6조에서 정한 연구원 또는 신청인의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해지에 의한 시험/검사 중단의 경우에도 제1항, 제2항을 준용한다.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제4조에서 정한 바와 같이 연구원의 철회에 의하여 시험/검사 착수 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계약이 철회된 경우에는 수수료 전액을, 시험/검사 착수 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 철회된 경우에는 기본수수료는 전액을 반환하고 실시수수료는 연구원이 정한 기준에 의하여 정산한 금액을 공제하고 반환한다. 출장비에 대하여는 제1항 제2호를 준용한다.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⑤ 본 조에 따른 수수료 비용의 정산 및 환불 의무는 신청인이 그 사유가 발생한 시점으로부터 5년 내에 그 권리를 행사하지 아니하면 소멸한다.</w:t>
      </w:r>
    </w:p>
    <w:p w:rsidR="00491907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제11조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연구원이 적절하다고 판단하는 시기와 장소에서 실시한다. 다만 신청인이 특정 시기와 장소에서 실시하여 줄 것을 요청하고 그 요청이 적절할 경우에는 그에 따라 실시할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방법은 신청인이 제시하거나 신청인과 협의하여 연구원이 정한다. 다만 신청인이 제시한 방법이 부적절하다고 판단될 경우에는 연구원은 다른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정할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신청인이 제시하는 방법에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실시하는 경우,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달성하는데 적절하고 충분한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제시하여야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④ 신청인이 전항의 시험/검사방법을 제시하지 못할 경우 연구원은 전적으로 연구원의 판단에 따라 시험/검사방법을 선택할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제4항의 경우 또는 신청인이 시험/검사방법의 선택을 연구원의 재량에 위임한 경우, 연구원의 시험/검사방법이 업계의 통상적인 방법 및 수준에서 벗어난 것이 아닌 이상, 신청인은 시험/검사방법의 선정과 관련하여 연구원에 일체의 책임을 물을 수 없다.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중단, 보류)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제4조 제1항 제1호 내지 제4호의 사유가 있는 경우로써 연구원의 귀책사유를 인정하기 어려운 때에는 그 사유가 해소될 때까지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중단하거나 보류할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시험/검사 중단, 보류가 장기화되어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달성하기 어렵다고 인정될 경우 신청인 또는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해지할 수 있다.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제13조 (시료 등의 제공)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연구원에 시료 또는 시료가 속한 물건을 제공함에 있어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조건에 적합하고 안전한 상태로 제공하여야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신청인은 전항의 의무를 이행하지 아니하여 발생한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수수료 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오류, 시험검사원에 대한 위해, 건강 침해 등)에 대한 일체의 법적 책임을 진다.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신청인은 제공하는 시료 또는 시료가 속한 물건에 대하여 연구원의 시료 채취, 시험/검사 실시, 유치권의 행사에 장애가 되는 일체의 권리 주장이나 법적 장애가 없을 것을 보증한다.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제14조 (시료 제공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채취의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요구)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신청인에게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위하여 필요한 시료의 제공 또는 채취를 요구할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전항은 연구원이 신청인으로부터 이미 시료를 제공받은 경우에도 적용된다.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연구원은 제1항의 시료 제공 또는 채취를 요구함에 있어 연구원이 정하는 대상, 종류(외관검사 결과에 대한 참고용, 불량견본 시료 등 포함), 분량, 방식(무작위 샘플링 등 포함)에 의한 시료의 제공 또는 채취를 요구할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연구원은 제1항의 시료 채취에 있어 시료의 적절성을 담보하기 위하여 필요한 경우에는 시료가 속한 모집단의 물건에 대하여 열람, 분류, 조사, 검색 등 조치를 취할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신청인이 연구원에 제공하거나 연구원이 채취한 시료 및 시료를 채취하고 남은 것으로서 연구원이 보관하는 제품, 물건은 신청인의 특별한 의사표시가 없는 한 연구원의 소유에 속한다. 다만, 이 경우 연구원은 신청인에게 상당한 기간을 정하여 회수 의사를 물은 후 그 기간 내에 신청인이 특별한 의사표시를 하지 않을 경우, 연구원이 보관하는 신청인의 제품, 물건의 소유권은 연구원에게 속한다는 뜻을 명확하게 고지하여야 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제15조 (시료의 처분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폐기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시험/검사 실시로 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소멸되지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않은 시료는 신청인의 특별한 의사표시가 없는 한 신청인 기타 권리자의 소유권 기타 일체의 권리가 포기된 것으로 간주하고, 연구원의 관련 내부 규정에 따라 파쇄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폐기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적절한 방법으로 처분할 수 있다. 다만, 이 경우 연구원은 사전에 신청인 기타 권리자에게 상당한 기간을 정하여 그 기간 내에 신청인 기타 권리자가 특별한 의사표시를 하지 않을 경우, 소유권은 연구원으로 이전된다는 뜻을 명확히 고지하여야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연구원이 시료를 채취하고 남아 보관 중인 제품, 물건에 대하여도 시료 채취 완료일로부터 10일 이내에 신청인의 반환 요구가 없을 경우에는 전항을 준용한다. 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연구원은 전항들에도 불구하고 부패, 오염, 파손 등의 사유로 보관이 어렵거나 건강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안전에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위해를 미칠 우려가 있는 경우에는 즉시 폐기 등 처분을 할 수 있고 사후에 그 사실을 신청인이게 고지하도록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전항들에 따라 시료 기타 물건을 폐기 등 처분하는 경우 그 비용이 통상의 수준을 벗어나는 것이고, 비용의 과다가 물건의 본래적 특성이나 하자에 기인한 것으로써 기타 연구원의 과실로 돌릴 수 없는 사유에 의한 경우 신청인이게 그 회수의무를 부담시키고 그 비용 전액을 신청인에게 부담시킬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제16조 (재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분류상 ‘의뢰검사’에 속하는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 통지일로부터 3일 이내에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청구할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연구원은 전항의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청구가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특성상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가 불가능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곤란하거나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부적절한 경우에는 이에 응하지 아니할 수 있다. </w:t>
      </w:r>
    </w:p>
    <w:p w:rsidR="00180165" w:rsidRPr="00491907" w:rsidRDefault="00E12F88" w:rsidP="00491907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lastRenderedPageBreak/>
        <w:t xml:space="preserve">③ 본 조의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는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로 소요되는 수수료 비용의 지급을 면제하지 않는다. 다만 연구원이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실시한 결과 최초의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결과와 중요한 부분에서 상이한 결과가 발생하였고 그 귀책사유가 연구원에 있음이 확인된 경우에 한하여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관련한 수수료를 면제 할 수 있다. </w:t>
      </w:r>
    </w:p>
    <w:p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제5장 성적서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제17조 (성적서의 발급)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성적서는 연구원이 정한 양식에 따라 원장의 명의로 정본 1부로 발급된다.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전항에도 불구하고 아래 각 호의 사유가 있을 경우에는 연구원은 성적서 부본을 복수로 발급하거나 정본을 분할하여 발급할 수 있다.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성적서 정본 발급일로부터 90일 이내에 신청인의 부본 발급신청이 있을 경우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시료 또는 시험/검사항목이 다수로서 1부의 성적서로 발급하는 것이 부적절하여 연구원이 직권 또는 신청인의 요청에 의하여 분할 발급하는 경우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전항에 따라 성적서 부본 또는 분할성적서를 발급하는 경우 그 부본 또는 분할성적서의 전체 발급 수량 대비 당해 성적서의 순번을 기재하여야 한다. 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본 조에서 정한 방식 이외의 방식으로 발급된 성적서는 그 명칭 여하에 불구하고 연구원의 성적서로서 인정되지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제18조 (성적서의 사용 제한)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사전 서면동의 없이 아래와 같은 용도로 성적서를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제공하여서는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 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방송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신문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잡지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언론을 통한 보도(공표) 또는 홍보(광고)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상품의 판촉용 광고, 홍보 활동에의 이용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각종 제조자 단체, 소비자 단체, 기타 시민단체에 대한 제공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금지는 성적서의 전재 외에 일부 게재(설명), 요약 게재(설명), 사진 또는 영상의 현출 등 방식으로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경우에도 적용된다.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성적서가 신청인에 의하여 소송, 중재, 화해 등 분쟁 절차에서 증거나 관련 자료로 사용되는 경우, 연구원은 신청인의 타당한 요구가 있을 경우에 한하여 필요한 지원과 설명을 제공한다. 다만 이러한 지원과 설명을 제공하는데 소요되는 비용은 신청인의 부담으로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연구원이 ‘내부 참고용’임을 명시하여 발급한 성적서 또는 이에 준하는 참고용 성적서의 경우 신청인은 제품의 제조공정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품질관리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내부 참고용으로만 사용할 의무를 지며 신청인이 위 용도를 넘어 사업 목적 기타 대외 용도로 사용할 경우 연구원은 이와 관련된 일체의 책임을 지지 아니한다.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제19조 (성적서 기재사항의 의의)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성적서의 ‘합격’ 기타 시험/검사결과를 표시한 기재는 시험/검사의 대상이 된 시료가 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모집단에서 적절하고 평균적 방법으로 채취된 시료 자체에 대한 표시로만 인정된다.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성적서의 그 어떠한 기재도 아래 각 호의 사항을 표시하거나 이를 보증하지 아니한다.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시료를 채취한 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제품이 속한 모집단의 성능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효능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형상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등에 관한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신청인 또는 신청인이 속한 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기술, 신용 등에 관한 사항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성적서의 기재사항은 어떠한 경우에도 연구원을 신청인의 대리인, 보조자 기타 이해당사자로 삼거나 그밖에 신청인과 제3자 사이의 이해관계에 연구원을 관련시킬 수 있는 의미로 해석될 수 없다.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성적서의 기재사항은 어떠한 경우에도 제1항의 의미를 넘어 제품의 제조자, 판매자의 계약상, 법률상의 책임을 면제하거나 감경하는 근거로 활용될 수 없다.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연구원, 시험검사원이 성적서 외의 문서나 다른 방법으로 신청인 기타 제3자에게 고지하거나 언론을 통해 공표한 시험/검사결과 역시 제1항 내지 제4항과 같다.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⑥ 제1항의 사항을 초과하는 사항이나 그 외의 사항과 관련된 추정이나 판단, 의사표시는 성적서와 무관하게 전적으로 그 판단, 의사표시를 하는 자의 재량과 책임 하에 있다.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제6장 책임과 손해배상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제20조 (안전사고)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제공 또는 채취된 시료 및 시료를 채취하고 남아 보관 중인 제품 또는 물건 자체에서 도래하거나 그로부터 파생되는 일체의 위험은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신청인의 책임에 속한다.  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시험검사원이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시료채취 등 준비행위를 하던 중에 안전사고를 당한 경우 그 사고의 원인이 전항의 위험과 아무런 관련성이 없다는 증명이 없고, 시험검사원의 고의 또는 중과실이 개입된 것이 아닌 한 신청인은 사고로 인하여 시험검사원이 입은 손실, 손해를 배상하여야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전항의 사고로 인하여 연구원이 시험검사원에게 적법하게 보상한 금원 중 신청인의 과실비율에 해당하는 부분에 대하여는 신청인은 이를 변상할 책임이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제21조 (제품의 파손)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의사에 의하여 소유권이 연구원에 유보된 시료 또는 제품, 물건이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 기타 준비행위 중에 파손, 망실된 경우 그것이 시험검사원의 고의 또는 과실로 인한 것이 아닌 한 연구원 또는 시험검사원은 이에 대한 배상책임을 지지 아니한다.② 전항에서 연구원 또는 시험검사원이 배상책임을 지게 되는 경우 그 배상금액은 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망실된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당해 시료 또는 제품, 물건의 취득원가(수입품의 경우 송장가격) 또는 지불된 수수료의 3배 중 적은 금액으로 국한한다.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오류에 따른 책임)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제19조 제1항에 따라 성적서의 ‘합격’ 기타 시험/검사결과를 표시한 기재는 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직접 대상이 된 시료 자체에 대한 표시로만 인정되고 제19조 제2항 각 호의 사항을 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아니하므로, 연구원의 귀책사유에 의한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오류가 있는 경우에도, 신청인 또는 제3자가 성적서의 기재사항을 제19조 제2항 각 호 사항의 전부 또는 일부를 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취지 그밖에 제19조 제1항의 규정을 넘는 취지로 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이용함으로써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발생하게 된 신청인 또는 제3자의 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</w:t>
      </w:r>
      <w:r w:rsidRPr="00491907">
        <w:rPr>
          <w:rFonts w:ascii="맑은 고딕" w:eastAsia="맑은 고딕" w:hAnsi="맑은 고딕" w:hint="eastAsia"/>
          <w:sz w:val="7"/>
          <w:szCs w:val="7"/>
        </w:rPr>
        <w:t>(신청인 또는 제3자가 그와 같은 취지로 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이용하여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이루어진 제품의 양산, 제조설비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공정의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투자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변경</w:t>
      </w:r>
      <w:r w:rsidRPr="00491907">
        <w:rPr>
          <w:rFonts w:ascii="맑은 고딕" w:eastAsia="맑은 고딕" w:hAnsi="맑은 고딕" w:hint="eastAsia"/>
          <w:sz w:val="7"/>
          <w:szCs w:val="7"/>
        </w:rPr>
        <w:t>, 거래계약의 체결 등과 관련하여 발생한 신청인 또는 제3자의 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포함한다)에 대하여는 일체의 법적 책임을 지지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제5조 제3항, 제11조 제3항, 제13조 제2항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신청인의 귀책사유에 의하여 발생하였고, 연구원의 귀책사유가 없는 경우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오류에 따른 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간접의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손실 또는 손해에 대하여 일체의 법적 책임을 지지 아니한다. 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 및 전항은 연구원이 발급한 성적서 기타 시험/검사 결과를 사용하거나 이와 관련되어 일정한 이해관계를 가지는 신청인 외의 자에 대하여도 적용된다.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신청인은 제1항 내지 제3항의 책임 배제가 성적서 기타 연구원의 시험/검사 결과는 제19조 제1항의 한정된 의미를 가지는 것으로 이를 초과하는 사항이나 그 외의 사항과 관련된 추정이나 판단, 의사표시는 전적으로 그 판단, 의사표시를 하는 자의 재량과 책임 하에 있는 점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언제나 오류를 내포할 수 있다는 불가피성에 기인한 것임을 이해하고 이에 대하여 이의를 제기하지 않는다. ⑤ 신청인은 연구원의 귀책사유와 무관하게 필연적으로 발생하는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오류를 사유로 수수료 등 비용의 상환을 청구할 수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제23조 (구상)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제5조 제3항, 제13조 제2항 기타 신청인의 부주의나 과실, 제18조 제1항을 위반한 성적서의 무단 사용 기타 이 약관 규정의 위배 등 신청인의 귀책사유로 인한 경우, 신청인은 연구원이 신청인의 귀책사유에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오류로 인하여 제3자에게 이행한 보상금, 배상금 기타 소송비용(변호사보수 포함)을 변상할 책임이 있다.</w:t>
      </w:r>
    </w:p>
    <w:p w:rsidR="00180165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제24조 (그 밖의 법적 책임 및 소멸시효)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제20조 내지 제22조의 면책이 적용되지 아니하는 연구원, 시험검사원의 불법행위, 채무불이행 기타 법령의 규정에 의하여 연구원이 신청인에게 부담하게 되는 손해배상 등 책임은 연구원, 시험검사원 기타 피용인의 고의 또는 중과실에 의한 것이 아닌 한 면책한다.</w:t>
      </w:r>
    </w:p>
    <w:p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제7장 약관의 효력, 해석, 분쟁 해결 등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제25조 (약관의 적용과 효력)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약관을 적용함에 있어 신청서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계약서에서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달리 정함이 없거나 연구원의 특별약관에 정함이 없는 사항에 대하여는 이 약관이 적용된다.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연구원의 적법한 대리권을 가지지 않은 시험검사원과 신청인 사이의 그 어떤 합의와 계약으로도 이 약관의 적용을 배제하거나 그 효력을 제한할 수 없다. 이 약관의 배제는 오로지 연구원 원장 명의의 서면 합의에 의하여서만 가능하다.③ 약관의 내용을 변경하거나 수정하는 경우에도 전항과 같다. ④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이 약관의 적용을 배제하거나 변경</w:t>
      </w:r>
      <w:r w:rsidRPr="00491907">
        <w:rPr>
          <w:rFonts w:ascii="맑은 고딕" w:eastAsia="MS Mincho" w:hAnsi="맑은 고딕" w:cs="MS Mincho" w:hint="eastAsia"/>
          <w:spacing w:val="4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pacing w:val="4"/>
          <w:sz w:val="7"/>
          <w:szCs w:val="7"/>
        </w:rPr>
        <w:t>수정하는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특별약관, 서면 합의가 대한민국의 법령에 반하는 경우에는 무효로 한다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제26조 (준거법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언어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및 약관이 적용되는 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연구원에 법적 구속력을 부여하는 일체의 서면은 한국법을 준거법으로 하여 한국어로 체결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작성되어야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등의 해석에 있어서도 한국의 법령이나 판례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상관습을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준거로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제1항의 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등이 외국어로 작성되거나 번역되는 경우에도 그 해석과 적용에 있어서는 한국어로 작성된 것을 기준으로 한다. 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 내지 제3항을 위배하여 외국법 및 외국어를 준거법 또는 언어로 하는 약정은 효력이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제27조 (분쟁의 해결절차 및 관할)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또는 약관이 적용되는 시험/검사</w:t>
      </w:r>
      <w:r w:rsidRPr="00491907">
        <w:rPr>
          <w:rFonts w:ascii="맑은 고딕" w:eastAsia="맑은 고딕" w:hAnsi="맑은 고딕"/>
          <w:sz w:val="7"/>
          <w:szCs w:val="7"/>
        </w:rPr>
        <w:t>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관련하여 발생한 일체의 분쟁은 1차로 당사자간의 조정, 중재, 화해 등 자발적인 노력을 통해 해결되어야 한다.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분쟁과 관련하여 소송을 제기하는 경우 서울중앙지방법원을 그 전속적 관할법원으로 한다. 신청인의 요청이 있는 경우 별도 합의를 통해 전속관할법원을 정할 수 있다.</w:t>
      </w:r>
      <w:r w:rsidRPr="00491907">
        <w:rPr>
          <w:rFonts w:ascii="맑은 고딕" w:eastAsia="맑은 고딕" w:hAnsi="맑은 고딕" w:hint="eastAsia"/>
          <w:i/>
          <w:sz w:val="7"/>
          <w:szCs w:val="7"/>
          <w:shd w:val="pct15" w:color="auto" w:fill="FFFFFF"/>
        </w:rPr>
        <w:t xml:space="preserve"> 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개인정보 활용을 위한 이용자 동의사항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1. 개인정보의 수집·이용 목적 :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수집한 개인정보를 다음의 목적을 위해 활용합니다.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① 시험/검사 제공에 관한 계약 이행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제공에 따른 요금정산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시험/검사 등 연구원의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관련 신청, 변경, 성적서 발송, 회원가입,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문의 등을 포함한 이용계약 관련 사항의 처리 및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이메일, SMS, FAX 등을 통한 정보제공 사항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대금 결제, 청구서 발송, 전자세금계산서 청구, 요금 추심 등 요금 결제 및 정산에 관한 업무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고객 관리 :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따른 본인확인, 개인 식별, 불량회원의 부정 이용 방지와 비인가 사용 방지, 가입 의사 확인, 가입 및 가입횟수 제한, 연령확인, 불만처리 등 민원처리, 고지사항 전달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마케팅 및 광고에 활용 : 우리 연구원 소식 및 신규 사업 소개, 인구통계학적 특성에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및 광고게재, 접속 빈도 파악, 회원의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대한 통계, 이벤트 등 광고 성 정보전달, 설문조사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2. 수집하려는 개인정보의 항목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① 수집항목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계약자의 성명, 유무선 전화번호, 팩스번호, 주소, 이메일 주소, 회원아이디, 비밀번호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법정대리인의 성명, 유무선 전화번호, 팩스번호, 주소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요금납부자의 성명, 청구지 주소, 유무선 전화번호, 팩스번호, 이메일 주소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이용 중 생성정보 :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이용기록, 접속 로그, 쿠키, 접속 IP 정보, 결제 기록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3. 개인정보의 보유 및 이용 기간 :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개인정보 수집 및 이용목적이 달성된 후에는 예외 없이 해당 정보를 지체 없이 파기합니다.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4. 동의를 거부할 권리 및 동의 거부에 따른 불이익 내용 : 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이용자는 수집하는 개인정보에 대해 동의를 거부할 권리가 있으며 동의 거부 시에는 회원가입 및 일부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제공이 제한됩니다.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5. 개인정보 제공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우리 연구원은 이용자의 개인정보를 원칙적으로 외부에 제공하지 않습니다. 다만, 아래의 경우에는 예외로 합니다.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1) 이용자들이 사전에 동의한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2) 법률에 특별한 규정이 있거나 법령상 의무를 준수하기 위하여 불가피한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※ 본 약관 외의 개인정보 활용과 관련한 기타 사항은 연구원의 개인정보 처리방침에 의해 처리되며, 연구원의 개인정보 처리방침은 연구원 홈페이지에서 확인 가능합니다.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HY울릉도M" w:eastAsia="HY울릉도M" w:hAnsi="돋움" w:cs="Arial"/>
          <w:color w:val="0000FF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KOTITI 홈페이지(http://www.kotiti</w:t>
      </w:r>
      <w:r w:rsidRPr="00491907">
        <w:rPr>
          <w:rFonts w:ascii="맑은 고딕" w:eastAsia="맑은 고딕" w:hAnsi="맑은 고딕"/>
          <w:sz w:val="7"/>
          <w:szCs w:val="7"/>
        </w:rPr>
        <w:t>-</w:t>
      </w:r>
      <w:r w:rsidRPr="00491907">
        <w:rPr>
          <w:rFonts w:ascii="맑은 고딕" w:eastAsia="맑은 고딕" w:hAnsi="맑은 고딕" w:hint="eastAsia"/>
          <w:sz w:val="7"/>
          <w:szCs w:val="7"/>
        </w:rPr>
        <w:t>global.com)의 하단 개인정보 처리방침 링크</w:t>
      </w:r>
    </w:p>
    <w:p w:rsidR="00245B69" w:rsidRPr="00E12F88" w:rsidRDefault="00245B69" w:rsidP="00245B69">
      <w:pPr>
        <w:pStyle w:val="hstyle0"/>
        <w:widowControl w:val="0"/>
        <w:adjustRightInd w:val="0"/>
        <w:spacing w:line="120" w:lineRule="exact"/>
        <w:jc w:val="left"/>
        <w:rPr>
          <w:rFonts w:ascii="맑은 고딕" w:eastAsia="맑은 고딕" w:hAnsi="맑은 고딕"/>
          <w:sz w:val="18"/>
        </w:rPr>
        <w:sectPr w:rsidR="00245B69" w:rsidRPr="00E12F88" w:rsidSect="00180165">
          <w:headerReference w:type="default" r:id="rId14"/>
          <w:footerReference w:type="default" r:id="rId15"/>
          <w:pgSz w:w="11906" w:h="16838" w:code="9"/>
          <w:pgMar w:top="454" w:right="454" w:bottom="454" w:left="454" w:header="0" w:footer="0" w:gutter="0"/>
          <w:cols w:num="2" w:space="198"/>
          <w:noEndnote/>
          <w:docGrid w:linePitch="272"/>
        </w:sect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832"/>
      </w:tblGrid>
      <w:tr w:rsidR="00245B69" w:rsidRPr="00EF64B9" w:rsidTr="00217472">
        <w:trPr>
          <w:trHeight w:val="869"/>
          <w:jc w:val="center"/>
        </w:trPr>
        <w:tc>
          <w:tcPr>
            <w:tcW w:w="9832" w:type="dxa"/>
            <w:vAlign w:val="center"/>
          </w:tcPr>
          <w:p w:rsidR="00245B69" w:rsidRPr="00EF64B9" w:rsidRDefault="00245B69" w:rsidP="00217472">
            <w:pPr>
              <w:pStyle w:val="a5"/>
              <w:jc w:val="center"/>
              <w:rPr>
                <w:rFonts w:ascii="돋움" w:eastAsia="돋움" w:hAnsi="돋움"/>
                <w:b/>
                <w:sz w:val="36"/>
                <w:szCs w:val="36"/>
              </w:rPr>
            </w:pPr>
            <w:r w:rsidRPr="00EF64B9">
              <w:rPr>
                <w:rFonts w:ascii="돋움" w:eastAsia="돋움" w:hAnsi="돋움" w:hint="eastAsia"/>
                <w:b/>
                <w:sz w:val="36"/>
                <w:szCs w:val="36"/>
              </w:rPr>
              <w:lastRenderedPageBreak/>
              <w:t xml:space="preserve">[KOTITI 시험연구원] </w:t>
            </w:r>
            <w:r w:rsidRPr="00EF64B9">
              <w:rPr>
                <w:rFonts w:ascii="돋움" w:eastAsia="돋움" w:hAnsi="돋움" w:cs="바탕" w:hint="eastAsia"/>
                <w:b/>
                <w:sz w:val="36"/>
                <w:szCs w:val="36"/>
              </w:rPr>
              <w:t>개인정보 수집∙이용 동의사항</w:t>
            </w:r>
          </w:p>
        </w:tc>
      </w:tr>
    </w:tbl>
    <w:p w:rsidR="00245B69" w:rsidRPr="00EF64B9" w:rsidRDefault="00245B69" w:rsidP="00245B69">
      <w:pPr>
        <w:pStyle w:val="a5"/>
        <w:rPr>
          <w:rFonts w:ascii="돋움" w:eastAsia="돋움" w:hAnsi="돋움"/>
        </w:rPr>
      </w:pPr>
    </w:p>
    <w:p w:rsidR="00245B69" w:rsidRPr="00EF64B9" w:rsidRDefault="00245B69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245B69" w:rsidRPr="00EF64B9" w:rsidTr="00217472">
        <w:trPr>
          <w:trHeight w:val="12803"/>
        </w:trPr>
        <w:tc>
          <w:tcPr>
            <w:tcW w:w="9781" w:type="dxa"/>
          </w:tcPr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sz w:val="30"/>
                <w:szCs w:val="30"/>
              </w:rPr>
            </w:pPr>
            <w:r w:rsidRPr="00EF64B9">
              <w:rPr>
                <w:rFonts w:ascii="돋움" w:eastAsia="돋움" w:hAnsi="돋움" w:hint="eastAsia"/>
                <w:sz w:val="30"/>
                <w:szCs w:val="30"/>
              </w:rPr>
              <w:t>KOTITI시험연구원은 개인정보 보호법 제15조에 의거하여 개인정보를 수집∙이용하고 있습니다.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b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1. 개인정보의 수집·이용 목적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1.1 서비스 신청 시 신청인에 대한 신원확인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1.2 신청한 서비스 관련 변동사항 전달 및 처리결과 전송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1.3 서비스 신청 건에 대한 요금의 결제 및 정산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2. 수집하려는 개인정보의 항목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 xml:space="preserve">2.1 신청인의 이름 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2.2 주소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2.3 전화번호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2.4 휴대폰 번호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2.5 팩스 번호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2.6 전자우편 주소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3. 개인정보의 보유 및 이용 기간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 xml:space="preserve">5년 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4. 동의를 거부할 권리가 있다는 사실 및 동의 거부에 따른 불이익이 있는 경우에는 그 불이익의 내용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신청인은 [KOTITI 시험연구원] 개인정보 수집∙이용에 대해 거부할 권리가 있습니다. 단, 동의하지 않는 경우 KOTITI 시험연구원 서비스 이용이 제한될 수 있습니다.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5. 개인정보의 제공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KOTITI시험연구원은 수집된 개인정보를 신청인이 신청한 서비스 업무 용도에만 사용함을 원칙으로 하나, 아래의 경우 개인정보를 제 3자에게 제공할 수 있습니다.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5.1 신청인의 동의를 받은 경우</w:t>
            </w:r>
          </w:p>
          <w:p w:rsidR="00245B69" w:rsidRPr="00EF64B9" w:rsidRDefault="00245B69" w:rsidP="00217472">
            <w:pPr>
              <w:pStyle w:val="pty1de2h1"/>
              <w:numPr>
                <w:ilvl w:val="1"/>
                <w:numId w:val="6"/>
              </w:numPr>
              <w:shd w:val="clear" w:color="auto" w:fill="FFFFFF"/>
              <w:spacing w:line="312" w:lineRule="auto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개인정보 보호법 제18조 2항에 따른 경우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cs="Times New Roman" w:hint="eastAsia"/>
                <w:sz w:val="20"/>
                <w:szCs w:val="20"/>
              </w:rPr>
              <w:t xml:space="preserve">* 본인은 위와 같은 목적으로 본인의 개인정보를 </w:t>
            </w:r>
            <w:r w:rsidRPr="00EF64B9">
              <w:rPr>
                <w:rFonts w:ascii="돋움" w:eastAsia="돋움" w:hAnsi="돋움" w:hint="eastAsia"/>
                <w:sz w:val="20"/>
                <w:szCs w:val="20"/>
              </w:rPr>
              <w:t>수집∙이용하는 것에 동의합니다.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="0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20</w:t>
            </w:r>
            <w:r w:rsidR="005B612E">
              <w:rPr>
                <w:rFonts w:ascii="돋움" w:eastAsia="돋움" w:hAnsi="돋움" w:hint="eastAsia"/>
                <w:sz w:val="20"/>
                <w:szCs w:val="20"/>
              </w:rPr>
              <w:t xml:space="preserve"> </w:t>
            </w:r>
            <w:r w:rsidRPr="00EF64B9">
              <w:rPr>
                <w:rFonts w:ascii="돋움" w:eastAsia="돋움" w:hAnsi="돋움" w:hint="eastAsia"/>
                <w:sz w:val="20"/>
                <w:szCs w:val="20"/>
              </w:rPr>
              <w:t xml:space="preserve">  년    월    일         성명 :               (서명)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36"/>
                <w:szCs w:val="36"/>
              </w:rPr>
            </w:pPr>
            <w:r w:rsidRPr="00EF64B9">
              <w:rPr>
                <w:rFonts w:ascii="돋움" w:eastAsia="돋움" w:hAnsi="돋움" w:hint="eastAsia"/>
                <w:b/>
                <w:sz w:val="36"/>
                <w:szCs w:val="36"/>
              </w:rPr>
              <w:t>KOTITI 시험연구원장 귀하</w:t>
            </w:r>
          </w:p>
        </w:tc>
      </w:tr>
    </w:tbl>
    <w:p w:rsidR="002F6D21" w:rsidRPr="002F6D21" w:rsidRDefault="002F6D21" w:rsidP="002F6D21">
      <w:pPr>
        <w:ind w:left="0" w:firstLine="0"/>
      </w:pPr>
    </w:p>
    <w:sectPr w:rsidR="002F6D21" w:rsidRPr="002F6D21" w:rsidSect="00217472">
      <w:headerReference w:type="default" r:id="rId16"/>
      <w:footerReference w:type="default" r:id="rId17"/>
      <w:pgSz w:w="11906" w:h="16838"/>
      <w:pgMar w:top="454" w:right="454" w:bottom="454" w:left="454" w:header="397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62" w:rsidRDefault="00460462" w:rsidP="008D35B8">
      <w:r>
        <w:separator/>
      </w:r>
    </w:p>
  </w:endnote>
  <w:endnote w:type="continuationSeparator" w:id="0">
    <w:p w:rsidR="00460462" w:rsidRDefault="00460462" w:rsidP="008D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나눔명조"/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8C" w:rsidRDefault="00F52D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733" w:type="dxa"/>
      <w:tblBorders>
        <w:insideH w:val="none" w:sz="0" w:space="0" w:color="auto"/>
        <w:insideV w:val="none" w:sz="0" w:space="0" w:color="auto"/>
      </w:tblBorders>
      <w:tblLook w:val="04A0"/>
    </w:tblPr>
    <w:tblGrid>
      <w:gridCol w:w="6738"/>
      <w:gridCol w:w="3995"/>
    </w:tblGrid>
    <w:tr w:rsidR="002A1405" w:rsidRPr="00A76E32" w:rsidTr="00677488">
      <w:trPr>
        <w:trHeight w:val="298"/>
      </w:trPr>
      <w:tc>
        <w:tcPr>
          <w:tcW w:w="6738" w:type="dxa"/>
          <w:tcBorders>
            <w:top w:val="nil"/>
            <w:left w:val="nil"/>
            <w:bottom w:val="nil"/>
            <w:right w:val="nil"/>
          </w:tcBorders>
        </w:tcPr>
        <w:p w:rsidR="002A1405" w:rsidRPr="00677488" w:rsidRDefault="002A1405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·성남본원: Tel. 02)3451-7000 / Fax. 02) 3451-7177        ·강남지원: Tel. 02)3451-7112 / Fax. 02) 3451-7171  </w:t>
          </w:r>
        </w:p>
        <w:p w:rsidR="002A1405" w:rsidRPr="00677488" w:rsidRDefault="002A1405" w:rsidP="00AF042B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·북부지원: Tel. 02)3451-7181 / Fax. 02)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3451-7176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       ·서부지원: Tel. 02) 857-4700 / Fax. 02) 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857-0013</w:t>
          </w:r>
        </w:p>
        <w:p w:rsidR="002A1405" w:rsidRPr="00677488" w:rsidRDefault="002A1405" w:rsidP="00217472">
          <w:pPr>
            <w:pStyle w:val="a5"/>
            <w:ind w:left="0" w:firstLine="0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·대구지원: Tel.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254-9369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/ Fax.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254-8848</w:t>
          </w:r>
        </w:p>
      </w:tc>
      <w:tc>
        <w:tcPr>
          <w:tcW w:w="3995" w:type="dxa"/>
          <w:tcBorders>
            <w:top w:val="nil"/>
            <w:left w:val="nil"/>
            <w:bottom w:val="nil"/>
            <w:right w:val="nil"/>
          </w:tcBorders>
        </w:tcPr>
        <w:p w:rsidR="002A1405" w:rsidRPr="00677488" w:rsidRDefault="002A1405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·상해법인: Tel. 86-21-5176-7002 / Fax. 86-21-5176-7003</w:t>
          </w:r>
        </w:p>
        <w:p w:rsidR="002A1405" w:rsidRPr="00677488" w:rsidRDefault="002A1405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·베트남법인: Tel. 848-3815-9480 / Fax. 848-3814-3941</w:t>
          </w:r>
        </w:p>
        <w:p w:rsidR="002A1405" w:rsidRPr="00677488" w:rsidRDefault="002A1405" w:rsidP="006477E3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·방글라데시법인: Tel. 880-2-895-6239 / Fax. 880-2-896-0651</w:t>
          </w:r>
        </w:p>
      </w:tc>
    </w:tr>
  </w:tbl>
  <w:p w:rsidR="002A1405" w:rsidRPr="00CB752F" w:rsidRDefault="00F52D8C" w:rsidP="00217472">
    <w:pPr>
      <w:pStyle w:val="a5"/>
      <w:ind w:left="0" w:firstLine="0"/>
      <w:jc w:val="left"/>
      <w:rPr>
        <w:rFonts w:asciiTheme="minorEastAsia" w:hAnsiTheme="minorEastAsia"/>
        <w:color w:val="7F7F7F" w:themeColor="text1" w:themeTint="80"/>
        <w:szCs w:val="20"/>
      </w:rPr>
    </w:pPr>
    <w:r>
      <w:rPr>
        <w:rFonts w:asciiTheme="minorEastAsia" w:hAnsiTheme="minorEastAsia" w:hint="eastAsia"/>
        <w:color w:val="7F7F7F" w:themeColor="text1" w:themeTint="80"/>
        <w:szCs w:val="20"/>
      </w:rPr>
      <w:t>소비재-TRF-05</w:t>
    </w:r>
    <w:r w:rsidR="002A1405" w:rsidRPr="00CB752F">
      <w:rPr>
        <w:rFonts w:asciiTheme="minorEastAsia" w:hAnsiTheme="minorEastAsia" w:hint="eastAsia"/>
        <w:color w:val="7F7F7F" w:themeColor="text1" w:themeTint="80"/>
        <w:szCs w:val="20"/>
      </w:rPr>
      <w:t xml:space="preserve">   </w:t>
    </w:r>
    <w:r w:rsidR="002A1405">
      <w:rPr>
        <w:rFonts w:asciiTheme="minorEastAsia" w:hAnsiTheme="minorEastAsia" w:hint="eastAsia"/>
        <w:color w:val="7F7F7F" w:themeColor="text1" w:themeTint="80"/>
        <w:szCs w:val="20"/>
      </w:rPr>
      <w:t xml:space="preserve">     </w:t>
    </w:r>
    <w:r w:rsidR="002A1405" w:rsidRPr="00CB752F">
      <w:rPr>
        <w:rFonts w:asciiTheme="minorEastAsia" w:hAnsiTheme="minorEastAsia" w:hint="eastAsia"/>
        <w:color w:val="7F7F7F" w:themeColor="text1" w:themeTint="80"/>
        <w:szCs w:val="20"/>
      </w:rPr>
      <w:t xml:space="preserve">                                                                         </w:t>
    </w:r>
    <w:r w:rsidR="002A1405">
      <w:rPr>
        <w:rFonts w:asciiTheme="minorEastAsia" w:hAnsiTheme="minorEastAsia" w:hint="eastAsia"/>
        <w:color w:val="7F7F7F" w:themeColor="text1" w:themeTint="80"/>
        <w:szCs w:val="20"/>
      </w:rPr>
      <w:t xml:space="preserve"> </w:t>
    </w:r>
    <w:r w:rsidR="002A1405" w:rsidRPr="00CB752F">
      <w:rPr>
        <w:rFonts w:asciiTheme="minorEastAsia" w:hAnsiTheme="minorEastAsia" w:hint="eastAsia"/>
        <w:i/>
        <w:color w:val="7F7F7F" w:themeColor="text1" w:themeTint="80"/>
        <w:szCs w:val="20"/>
      </w:rPr>
      <w:t>KOTITI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8C" w:rsidRDefault="00F52D8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C6" w:rsidRPr="002E2661" w:rsidRDefault="00842EC6" w:rsidP="00217472">
    <w:pPr>
      <w:pStyle w:val="a5"/>
      <w:ind w:left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C6" w:rsidRPr="007D0E75" w:rsidRDefault="00842EC6" w:rsidP="00217472">
    <w:pPr>
      <w:pStyle w:val="a5"/>
      <w:ind w:left="0" w:firstLine="0"/>
      <w:jc w:val="right"/>
      <w:rPr>
        <w:rFonts w:asciiTheme="minorEastAsia" w:hAnsiTheme="minorEastAsia"/>
        <w:color w:val="7F7F7F" w:themeColor="text1" w:themeTint="80"/>
        <w:szCs w:val="20"/>
      </w:rPr>
    </w:pPr>
    <w:r w:rsidRPr="007D0E75">
      <w:rPr>
        <w:rFonts w:asciiTheme="minorEastAsia" w:hAnsiTheme="minorEastAsia" w:hint="eastAsia"/>
        <w:color w:val="7F7F7F" w:themeColor="text1" w:themeTint="8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62" w:rsidRDefault="00460462" w:rsidP="008D35B8">
      <w:r>
        <w:separator/>
      </w:r>
    </w:p>
  </w:footnote>
  <w:footnote w:type="continuationSeparator" w:id="0">
    <w:p w:rsidR="00460462" w:rsidRDefault="00460462" w:rsidP="008D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8C" w:rsidRDefault="00F52D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05" w:rsidRDefault="002A1405" w:rsidP="00217472">
    <w:pPr>
      <w:pStyle w:val="a4"/>
      <w:ind w:left="0" w:firstLine="0"/>
      <w:jc w:val="right"/>
    </w:pPr>
    <w:r>
      <w:rPr>
        <w:noProof/>
      </w:rPr>
      <w:drawing>
        <wp:inline distT="0" distB="0" distL="0" distR="0">
          <wp:extent cx="1354070" cy="208319"/>
          <wp:effectExtent l="19050" t="0" r="0" b="0"/>
          <wp:docPr id="1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5188" cy="217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8C" w:rsidRDefault="00F52D8C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C6" w:rsidRDefault="00842EC6" w:rsidP="00217472">
    <w:pPr>
      <w:pStyle w:val="a4"/>
      <w:ind w:left="0" w:firstLine="0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C6" w:rsidRDefault="00842E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746F"/>
    <w:multiLevelType w:val="hybridMultilevel"/>
    <w:tmpl w:val="E9785484"/>
    <w:lvl w:ilvl="0" w:tplc="865CEC62">
      <w:start w:val="5"/>
      <w:numFmt w:val="bullet"/>
      <w:lvlText w:val="-"/>
      <w:lvlJc w:val="left"/>
      <w:pPr>
        <w:ind w:left="56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1">
    <w:nsid w:val="507A28A8"/>
    <w:multiLevelType w:val="hybridMultilevel"/>
    <w:tmpl w:val="84E249B2"/>
    <w:lvl w:ilvl="0" w:tplc="291A400C">
      <w:start w:val="5"/>
      <w:numFmt w:val="bullet"/>
      <w:lvlText w:val="-"/>
      <w:lvlJc w:val="left"/>
      <w:pPr>
        <w:ind w:left="760" w:hanging="360"/>
      </w:pPr>
      <w:rPr>
        <w:rFonts w:ascii="HY울릉도M" w:eastAsia="HY울릉도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430AE4"/>
    <w:multiLevelType w:val="multilevel"/>
    <w:tmpl w:val="E24631C6"/>
    <w:lvl w:ilvl="0">
      <w:start w:val="5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eastAsia"/>
      </w:rPr>
    </w:lvl>
  </w:abstractNum>
  <w:abstractNum w:abstractNumId="3">
    <w:nsid w:val="611066A2"/>
    <w:multiLevelType w:val="hybridMultilevel"/>
    <w:tmpl w:val="D27A35C4"/>
    <w:lvl w:ilvl="0" w:tplc="43081B76">
      <w:start w:val="5"/>
      <w:numFmt w:val="bullet"/>
      <w:lvlText w:val="-"/>
      <w:lvlJc w:val="left"/>
      <w:pPr>
        <w:ind w:left="119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4">
    <w:nsid w:val="63D52E47"/>
    <w:multiLevelType w:val="hybridMultilevel"/>
    <w:tmpl w:val="3A285E9C"/>
    <w:lvl w:ilvl="0" w:tplc="7D7678CA">
      <w:start w:val="5"/>
      <w:numFmt w:val="bullet"/>
      <w:lvlText w:val=""/>
      <w:lvlJc w:val="left"/>
      <w:pPr>
        <w:ind w:left="468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5">
    <w:nsid w:val="71115F61"/>
    <w:multiLevelType w:val="hybridMultilevel"/>
    <w:tmpl w:val="E8E2E790"/>
    <w:lvl w:ilvl="0" w:tplc="A072D5F0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BFB2882"/>
    <w:multiLevelType w:val="multilevel"/>
    <w:tmpl w:val="6F3A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B69"/>
    <w:rsid w:val="00022B97"/>
    <w:rsid w:val="00053CFA"/>
    <w:rsid w:val="00066528"/>
    <w:rsid w:val="000F3471"/>
    <w:rsid w:val="000F5F88"/>
    <w:rsid w:val="00112F15"/>
    <w:rsid w:val="00140772"/>
    <w:rsid w:val="001408FA"/>
    <w:rsid w:val="001455F9"/>
    <w:rsid w:val="0014600A"/>
    <w:rsid w:val="00155789"/>
    <w:rsid w:val="00163C37"/>
    <w:rsid w:val="001656E3"/>
    <w:rsid w:val="00167C88"/>
    <w:rsid w:val="00171A60"/>
    <w:rsid w:val="00180165"/>
    <w:rsid w:val="00186CB6"/>
    <w:rsid w:val="001A49D9"/>
    <w:rsid w:val="001B61A5"/>
    <w:rsid w:val="001C2901"/>
    <w:rsid w:val="00217472"/>
    <w:rsid w:val="00245B69"/>
    <w:rsid w:val="0028307D"/>
    <w:rsid w:val="00287265"/>
    <w:rsid w:val="002A1405"/>
    <w:rsid w:val="002A45A6"/>
    <w:rsid w:val="002B4FF6"/>
    <w:rsid w:val="002E1B78"/>
    <w:rsid w:val="002F2C21"/>
    <w:rsid w:val="002F6D21"/>
    <w:rsid w:val="00306690"/>
    <w:rsid w:val="003105F9"/>
    <w:rsid w:val="00324210"/>
    <w:rsid w:val="00326E11"/>
    <w:rsid w:val="00327A57"/>
    <w:rsid w:val="0034689B"/>
    <w:rsid w:val="00387640"/>
    <w:rsid w:val="003D6EAB"/>
    <w:rsid w:val="00400FEE"/>
    <w:rsid w:val="0040307A"/>
    <w:rsid w:val="00417E69"/>
    <w:rsid w:val="004428EF"/>
    <w:rsid w:val="00460462"/>
    <w:rsid w:val="00472C31"/>
    <w:rsid w:val="00491907"/>
    <w:rsid w:val="004E279F"/>
    <w:rsid w:val="005549B4"/>
    <w:rsid w:val="0056611C"/>
    <w:rsid w:val="005A373E"/>
    <w:rsid w:val="005A5AE0"/>
    <w:rsid w:val="005B612E"/>
    <w:rsid w:val="005E0647"/>
    <w:rsid w:val="0061380A"/>
    <w:rsid w:val="00681A46"/>
    <w:rsid w:val="00681EC5"/>
    <w:rsid w:val="00697B04"/>
    <w:rsid w:val="006F5935"/>
    <w:rsid w:val="00747BBA"/>
    <w:rsid w:val="0075733F"/>
    <w:rsid w:val="007635F8"/>
    <w:rsid w:val="007657A9"/>
    <w:rsid w:val="00791277"/>
    <w:rsid w:val="007A1825"/>
    <w:rsid w:val="007C0E1E"/>
    <w:rsid w:val="007E1E6B"/>
    <w:rsid w:val="0083327E"/>
    <w:rsid w:val="00840C32"/>
    <w:rsid w:val="00842EC6"/>
    <w:rsid w:val="0085650A"/>
    <w:rsid w:val="00856AD1"/>
    <w:rsid w:val="008B1826"/>
    <w:rsid w:val="008D2324"/>
    <w:rsid w:val="008D35B8"/>
    <w:rsid w:val="00903F8B"/>
    <w:rsid w:val="00913F4B"/>
    <w:rsid w:val="00932051"/>
    <w:rsid w:val="0093452B"/>
    <w:rsid w:val="00974F48"/>
    <w:rsid w:val="00995903"/>
    <w:rsid w:val="009C2432"/>
    <w:rsid w:val="009C3028"/>
    <w:rsid w:val="009D20EE"/>
    <w:rsid w:val="009E003C"/>
    <w:rsid w:val="009F2F2C"/>
    <w:rsid w:val="009F369C"/>
    <w:rsid w:val="00A20A01"/>
    <w:rsid w:val="00A35DA4"/>
    <w:rsid w:val="00A52C88"/>
    <w:rsid w:val="00A755C4"/>
    <w:rsid w:val="00B333B4"/>
    <w:rsid w:val="00B52CC6"/>
    <w:rsid w:val="00B53F06"/>
    <w:rsid w:val="00B63D2A"/>
    <w:rsid w:val="00B82BA8"/>
    <w:rsid w:val="00B86CA9"/>
    <w:rsid w:val="00B86D01"/>
    <w:rsid w:val="00B90403"/>
    <w:rsid w:val="00BC5733"/>
    <w:rsid w:val="00BE532E"/>
    <w:rsid w:val="00BE62F9"/>
    <w:rsid w:val="00C2151C"/>
    <w:rsid w:val="00C22A32"/>
    <w:rsid w:val="00C547E7"/>
    <w:rsid w:val="00C70B1B"/>
    <w:rsid w:val="00C75293"/>
    <w:rsid w:val="00C83B2C"/>
    <w:rsid w:val="00CA2071"/>
    <w:rsid w:val="00CB2B1E"/>
    <w:rsid w:val="00CD180D"/>
    <w:rsid w:val="00D14F0B"/>
    <w:rsid w:val="00D57866"/>
    <w:rsid w:val="00DA6D1D"/>
    <w:rsid w:val="00DB6E9D"/>
    <w:rsid w:val="00E12F88"/>
    <w:rsid w:val="00E27707"/>
    <w:rsid w:val="00E31E10"/>
    <w:rsid w:val="00E36CCA"/>
    <w:rsid w:val="00E57CB8"/>
    <w:rsid w:val="00E606C4"/>
    <w:rsid w:val="00E6722A"/>
    <w:rsid w:val="00E70039"/>
    <w:rsid w:val="00EA1432"/>
    <w:rsid w:val="00EB3481"/>
    <w:rsid w:val="00EB4777"/>
    <w:rsid w:val="00ED4334"/>
    <w:rsid w:val="00EE3FE8"/>
    <w:rsid w:val="00EF3B46"/>
    <w:rsid w:val="00EF59EC"/>
    <w:rsid w:val="00F20951"/>
    <w:rsid w:val="00F27765"/>
    <w:rsid w:val="00F52D8C"/>
    <w:rsid w:val="00F9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21"/>
    <w:pPr>
      <w:widowControl w:val="0"/>
      <w:wordWrap w:val="0"/>
      <w:autoSpaceDE w:val="0"/>
      <w:autoSpaceDN w:val="0"/>
      <w:ind w:left="403" w:hanging="40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69"/>
    <w:pPr>
      <w:ind w:left="403" w:hanging="403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45B69"/>
  </w:style>
  <w:style w:type="paragraph" w:styleId="a5">
    <w:name w:val="footer"/>
    <w:basedOn w:val="a"/>
    <w:link w:val="Char0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245B69"/>
  </w:style>
  <w:style w:type="paragraph" w:styleId="a6">
    <w:name w:val="Balloon Text"/>
    <w:basedOn w:val="a"/>
    <w:link w:val="Char1"/>
    <w:uiPriority w:val="99"/>
    <w:semiHidden/>
    <w:unhideWhenUsed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45B69"/>
    <w:rPr>
      <w:color w:val="0000FF" w:themeColor="hyperlink"/>
      <w:u w:val="single"/>
    </w:rPr>
  </w:style>
  <w:style w:type="paragraph" w:customStyle="1" w:styleId="pty1de2h1">
    <w:name w:val="pty1_de2h1"/>
    <w:basedOn w:val="a"/>
    <w:rsid w:val="00245B69"/>
    <w:pPr>
      <w:widowControl/>
      <w:wordWrap/>
      <w:autoSpaceDE/>
      <w:autoSpaceDN/>
      <w:ind w:left="0"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tyle0">
    <w:name w:val="hstyle0"/>
    <w:basedOn w:val="a"/>
    <w:rsid w:val="00245B69"/>
    <w:pPr>
      <w:widowControl/>
      <w:wordWrap/>
      <w:autoSpaceDE/>
      <w:autoSpaceDN/>
      <w:spacing w:line="384" w:lineRule="auto"/>
      <w:ind w:left="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245B69"/>
    <w:pPr>
      <w:widowControl/>
      <w:wordWrap/>
      <w:autoSpaceDE/>
      <w:autoSpaceDN/>
      <w:spacing w:line="384" w:lineRule="auto"/>
      <w:ind w:left="20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245B69"/>
    <w:pPr>
      <w:widowControl/>
      <w:wordWrap/>
      <w:autoSpaceDE/>
      <w:autoSpaceDN/>
      <w:ind w:left="0" w:firstLine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uiPriority w:val="99"/>
    <w:rsid w:val="00245B69"/>
    <w:pPr>
      <w:widowControl w:val="0"/>
      <w:autoSpaceDE w:val="0"/>
      <w:autoSpaceDN w:val="0"/>
      <w:adjustRightInd w:val="0"/>
      <w:jc w:val="left"/>
    </w:pPr>
    <w:rPr>
      <w:rFonts w:ascii="¹ÙÅÁ" w:eastAsia="바탕" w:hAnsi="¹ÙÅÁ" w:cs="¹ÙÅÁ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45B69"/>
    <w:pPr>
      <w:ind w:leftChars="400" w:left="800"/>
    </w:pPr>
  </w:style>
  <w:style w:type="paragraph" w:styleId="a9">
    <w:name w:val="Document Map"/>
    <w:basedOn w:val="a"/>
    <w:link w:val="Char2"/>
    <w:uiPriority w:val="99"/>
    <w:semiHidden/>
    <w:unhideWhenUsed/>
    <w:rsid w:val="001B61A5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9"/>
    <w:uiPriority w:val="99"/>
    <w:semiHidden/>
    <w:rsid w:val="001B61A5"/>
    <w:rPr>
      <w:rFonts w:ascii="굴림" w:eastAsia="굴림"/>
      <w:sz w:val="18"/>
      <w:szCs w:val="18"/>
    </w:rPr>
  </w:style>
  <w:style w:type="paragraph" w:customStyle="1" w:styleId="aa">
    <w:name w:val="바탕글"/>
    <w:basedOn w:val="a"/>
    <w:rsid w:val="002F6D21"/>
    <w:pPr>
      <w:spacing w:line="384" w:lineRule="auto"/>
      <w:ind w:left="0" w:firstLine="0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93C6-0A3E-4278-888B-1E9C9EFA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USER</cp:lastModifiedBy>
  <cp:revision>3</cp:revision>
  <cp:lastPrinted>2022-01-17T06:47:00Z</cp:lastPrinted>
  <dcterms:created xsi:type="dcterms:W3CDTF">2022-02-04T02:34:00Z</dcterms:created>
  <dcterms:modified xsi:type="dcterms:W3CDTF">2022-02-07T01:29:00Z</dcterms:modified>
</cp:coreProperties>
</file>