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8B" w:rsidRPr="00F87A8B" w:rsidRDefault="00F43ADC" w:rsidP="003B7447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자격응시</w:t>
      </w:r>
      <w:r w:rsidR="00A34D54">
        <w:rPr>
          <w:rFonts w:asciiTheme="minorEastAsia" w:eastAsiaTheme="minorEastAsia" w:hAnsiTheme="minorEastAsia" w:hint="eastAsia"/>
          <w:b/>
          <w:bCs/>
          <w:sz w:val="40"/>
          <w:szCs w:val="40"/>
        </w:rPr>
        <w:t>원서</w:t>
      </w:r>
    </w:p>
    <w:tbl>
      <w:tblPr>
        <w:tblW w:w="94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171"/>
        <w:gridCol w:w="1593"/>
        <w:gridCol w:w="2154"/>
        <w:gridCol w:w="1498"/>
        <w:gridCol w:w="2410"/>
      </w:tblGrid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성 명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A34D54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생년월일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년      월     일</w:t>
            </w: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연 </w:t>
            </w:r>
            <w:proofErr w:type="spellStart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락</w:t>
            </w:r>
            <w:proofErr w:type="spellEnd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 처</w:t>
            </w: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C13262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Tel.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E-mail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구분</w:t>
            </w: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학생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="00321652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학교명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전공 및 학과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F87A8B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일반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</w:t>
            </w:r>
            <w:r w:rsidR="00321652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163200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기업명</w:t>
            </w:r>
          </w:p>
        </w:tc>
        <w:tc>
          <w:tcPr>
            <w:tcW w:w="2154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A34D54" w:rsidRPr="00F147A8" w:rsidRDefault="00A34D54" w:rsidP="003B7447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사업자등록번호</w:t>
            </w:r>
          </w:p>
        </w:tc>
        <w:tc>
          <w:tcPr>
            <w:tcW w:w="2410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담당부서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직책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해당분야</w:t>
            </w:r>
            <w:r w:rsidRPr="00F147A8">
              <w:rPr>
                <w:rFonts w:asciiTheme="majorHAnsi" w:eastAsiaTheme="majorHAnsi" w:hAnsiTheme="majorHAnsi" w:cs="굴림" w:hint="eastAsia"/>
                <w:bCs/>
                <w:szCs w:val="20"/>
                <w:shd w:val="clear" w:color="auto" w:fill="FFFFFF"/>
              </w:rPr>
              <w:t xml:space="preserve"> </w:t>
            </w: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경력</w:t>
            </w:r>
          </w:p>
        </w:tc>
        <w:tc>
          <w:tcPr>
            <w:tcW w:w="6062" w:type="dxa"/>
            <w:gridSpan w:val="3"/>
            <w:vAlign w:val="center"/>
          </w:tcPr>
          <w:p w:rsidR="00310C55" w:rsidRDefault="00A34D54" w:rsidP="00B06D2C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1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미만           </w:t>
            </w:r>
            <w:r w:rsidR="00310C55"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1년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이상~2년 미만</w:t>
            </w:r>
          </w:p>
          <w:p w:rsidR="00A34D54" w:rsidRPr="00F147A8" w:rsidRDefault="00A34D54" w:rsidP="00310C55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2년 이상~3년 </w:t>
            </w:r>
            <w:proofErr w:type="gramStart"/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미만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 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proofErr w:type="gramEnd"/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4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이상~5년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 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 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5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</w:t>
            </w:r>
          </w:p>
        </w:tc>
      </w:tr>
      <w:tr w:rsidR="00A34D54" w:rsidRPr="00F87A8B" w:rsidTr="00951E25">
        <w:trPr>
          <w:trHeight w:val="588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주 소</w:t>
            </w:r>
          </w:p>
          <w:p w:rsidR="00A34D54" w:rsidRP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 xml:space="preserve">(자격증 </w:t>
            </w:r>
            <w:proofErr w:type="spellStart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수령</w:t>
            </w:r>
            <w:r w:rsidR="00124A3C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지</w:t>
            </w:r>
            <w:proofErr w:type="spellEnd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검정수수료 납부방법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현장 카드결</w:t>
            </w:r>
            <w:r w:rsidR="00B01613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제</w:t>
            </w:r>
          </w:p>
          <w:p w:rsid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</w:t>
            </w:r>
            <w:r w:rsidR="00D37A44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전자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세금계산서 발급</w:t>
            </w:r>
          </w:p>
          <w:p w:rsidR="00A34D54" w:rsidRPr="00F87A8B" w:rsidRDefault="00A34D54" w:rsidP="00A8602F">
            <w:pPr>
              <w:wordWrap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(입금계좌 : 신한/100-000-004465/ KOTITI시험연구원)</w:t>
            </w: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정보습득경로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24A3C" w:rsidRDefault="00A34D54" w:rsidP="00F147A8">
            <w:pPr>
              <w:tabs>
                <w:tab w:val="left" w:pos="6637"/>
              </w:tabs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</w:pP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(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홈페이지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지인추천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인터넷뉴스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안내메일 등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)</w:t>
            </w:r>
          </w:p>
        </w:tc>
      </w:tr>
      <w:tr w:rsidR="00A34D54" w:rsidRPr="00F87A8B" w:rsidTr="00951E25">
        <w:trPr>
          <w:trHeight w:val="2117"/>
        </w:trPr>
        <w:tc>
          <w:tcPr>
            <w:tcW w:w="9483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위와 같이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KOTITI시험연구원이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주관하는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‘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환경규제전문가</w:t>
            </w:r>
            <w:r w:rsidRPr="00163200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민간자격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’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에 응시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합니다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.</w:t>
            </w:r>
          </w:p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201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8</w:t>
            </w:r>
            <w:r w:rsidR="00124A3C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년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월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일</w:t>
            </w: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321652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신청자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(이름</w:t>
            </w:r>
            <w:proofErr w:type="gramStart"/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:</w:t>
            </w:r>
            <w:proofErr w:type="gramEnd"/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     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서명/인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</w:p>
        </w:tc>
      </w:tr>
    </w:tbl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  <w:u w:val="single"/>
        </w:rPr>
      </w:pP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lastRenderedPageBreak/>
        <w:t>개인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정보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·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이용에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관한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동의서</w:t>
      </w: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사단법인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KOTITI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시험연구원은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개인정보보호법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관련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법상의</w:t>
      </w:r>
      <w:proofErr w:type="spellEnd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="00CA2F9B" w:rsidRPr="0071056E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>보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호규정을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준수하여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의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개인정보보호에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최선을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다하고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 xml:space="preserve">. KOTITI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시험연구원은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개인정보보호법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제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17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조에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근거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민간자격과정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운영을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위하여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다음과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같이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수험자의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정보를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수집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및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이용하는데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동의를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받고자</w:t>
      </w:r>
      <w:r w:rsidR="00CA2F9B" w:rsidRPr="0071056E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합니다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.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1.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목적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신청자의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본인확인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수료증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제공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안내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홍보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2.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수집항목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필수항목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성명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소속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직위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생년월일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주소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전화번호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휴대폰번호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proofErr w:type="spellStart"/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이메일</w:t>
      </w:r>
      <w:proofErr w:type="spellEnd"/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등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나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선택항목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전화번호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3.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보유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이용기간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 KOTITI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내부규정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에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명시된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문서보관기간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</w:rPr>
        <w:t>(3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) </w:t>
      </w:r>
      <w:r w:rsidR="00CA2F9B" w:rsidRPr="0071056E">
        <w:rPr>
          <w:rFonts w:ascii="굴림" w:eastAsia="맑은 고딕" w:hAnsi="굴림" w:cs="굴림"/>
          <w:color w:val="000000"/>
          <w:kern w:val="0"/>
          <w:sz w:val="22"/>
        </w:rPr>
        <w:t>경</w:t>
      </w:r>
      <w:r w:rsidR="00CA2F9B" w:rsidRPr="0071056E">
        <w:rPr>
          <w:rFonts w:ascii="굴림" w:eastAsia="맑은 고딕" w:hAnsi="굴림" w:cs="굴림" w:hint="eastAsia"/>
          <w:color w:val="000000"/>
          <w:kern w:val="0"/>
          <w:sz w:val="22"/>
        </w:rPr>
        <w:t>과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후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파기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4.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대한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불이익</w:t>
      </w:r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동의를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거부할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다만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등에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동의하지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않을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경우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신원확인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등이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입증되지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않아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취득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</w:t>
      </w:r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발급에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제한이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있을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27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4638"/>
      </w:tblGrid>
      <w:tr w:rsidR="00192C4F" w:rsidRPr="00B1047D" w:rsidTr="00C463CA">
        <w:trPr>
          <w:trHeight w:val="648"/>
        </w:trPr>
        <w:tc>
          <w:tcPr>
            <w:tcW w:w="9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본인은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상기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내용을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확인하였으며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위와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같이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이용에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동의합니다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192C4F" w:rsidRPr="00B1047D" w:rsidTr="00C463CA">
        <w:trPr>
          <w:trHeight w:val="447"/>
        </w:trPr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함</w:t>
            </w:r>
          </w:p>
        </w:tc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동의하지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않음</w:t>
            </w:r>
          </w:p>
        </w:tc>
      </w:tr>
    </w:tbl>
    <w:p w:rsidR="00192C4F" w:rsidRPr="0000557C" w:rsidRDefault="00192C4F" w:rsidP="00192C4F">
      <w:pPr>
        <w:shd w:val="clear" w:color="auto" w:fill="FFFFFF"/>
        <w:wordWrap/>
        <w:spacing w:line="276" w:lineRule="auto"/>
        <w:ind w:right="100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  <w:shd w:val="clear" w:color="auto" w:fill="FFFFFF"/>
        </w:rPr>
      </w:pPr>
    </w:p>
    <w:p w:rsidR="00192C4F" w:rsidRPr="0000557C" w:rsidRDefault="00694C7E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9</w:t>
      </w:r>
      <w:bookmarkStart w:id="0" w:name="_GoBack"/>
      <w:bookmarkEnd w:id="0"/>
      <w:r w:rsidR="00192C4F"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년  </w:t>
      </w:r>
      <w:r w:rsidR="00C63EBF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192C4F"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 월    </w:t>
      </w:r>
      <w:r w:rsidR="00C63EBF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192C4F"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일</w:t>
      </w:r>
    </w:p>
    <w:p w:rsidR="00192C4F" w:rsidRPr="0000557C" w:rsidRDefault="00192C4F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</w:p>
    <w:p w:rsidR="009D7384" w:rsidRPr="00951E25" w:rsidRDefault="00192C4F" w:rsidP="00951E25">
      <w:pPr>
        <w:shd w:val="clear" w:color="auto" w:fill="FFFFFF"/>
        <w:wordWrap/>
        <w:spacing w:line="480" w:lineRule="auto"/>
        <w:ind w:right="-46"/>
        <w:jc w:val="righ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00557C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정보제공자</w:t>
      </w:r>
      <w:r w:rsidR="0071056E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이름</w:t>
      </w:r>
      <w:proofErr w:type="gramStart"/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      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(</w:t>
      </w:r>
      <w:r w:rsidR="00951E25" w:rsidRPr="00163200">
        <w:rPr>
          <w:rFonts w:asciiTheme="majorHAnsi" w:eastAsiaTheme="majorHAnsi" w:hAnsiTheme="majorHAnsi" w:cs="굴림" w:hint="eastAsia"/>
          <w:kern w:val="0"/>
          <w:sz w:val="22"/>
        </w:rPr>
        <w:t>서명/인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)</w:t>
      </w:r>
    </w:p>
    <w:sectPr w:rsidR="009D7384" w:rsidRPr="00951E25" w:rsidSect="00951E25">
      <w:headerReference w:type="default" r:id="rId7"/>
      <w:footerReference w:type="even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2C" w:rsidRPr="00BF1799" w:rsidRDefault="00B06D2C" w:rsidP="00BF1799">
      <w:r>
        <w:separator/>
      </w:r>
    </w:p>
  </w:endnote>
  <w:endnote w:type="continuationSeparator" w:id="0">
    <w:p w:rsidR="00B06D2C" w:rsidRPr="00BF1799" w:rsidRDefault="00B06D2C" w:rsidP="00BF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25" w:rsidRDefault="00951E25" w:rsidP="00951E25">
    <w:pPr>
      <w:pStyle w:val="a5"/>
      <w:jc w:val="center"/>
    </w:pPr>
    <w:r w:rsidRPr="00BF1799">
      <w:rPr>
        <w:noProof/>
      </w:rPr>
      <w:drawing>
        <wp:inline distT="0" distB="0" distL="0" distR="0" wp14:anchorId="2CD83A41" wp14:editId="7E3F8E2D">
          <wp:extent cx="1495425" cy="200025"/>
          <wp:effectExtent l="0" t="0" r="9525" b="9525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D2C" w:rsidRDefault="00B06D2C" w:rsidP="00BF1799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2C" w:rsidRPr="00BF1799" w:rsidRDefault="00B06D2C" w:rsidP="00BF1799">
      <w:r>
        <w:separator/>
      </w:r>
    </w:p>
  </w:footnote>
  <w:footnote w:type="continuationSeparator" w:id="0">
    <w:p w:rsidR="00B06D2C" w:rsidRPr="00BF1799" w:rsidRDefault="00B06D2C" w:rsidP="00BF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071" w:type="dxa"/>
      <w:tblInd w:w="-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04"/>
      <w:gridCol w:w="2867"/>
    </w:tblGrid>
    <w:tr w:rsidR="00F43ADC" w:rsidTr="00951E25">
      <w:trPr>
        <w:trHeight w:val="25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proofErr w:type="spellStart"/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민간자격명</w:t>
          </w:r>
          <w:proofErr w:type="spellEnd"/>
        </w:p>
      </w:tc>
      <w:tc>
        <w:tcPr>
          <w:tcW w:w="2867" w:type="dxa"/>
          <w:vAlign w:val="center"/>
        </w:tcPr>
        <w:p w:rsidR="00F43ADC" w:rsidRPr="003B7447" w:rsidRDefault="00431831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제품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환경규제</w:t>
          </w: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대응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전문가</w:t>
          </w:r>
        </w:p>
      </w:tc>
    </w:tr>
    <w:tr w:rsidR="00F43ADC" w:rsidTr="00951E25">
      <w:trPr>
        <w:trHeight w:val="2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951E25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수험번호</w:t>
          </w:r>
        </w:p>
      </w:tc>
      <w:tc>
        <w:tcPr>
          <w:tcW w:w="2867" w:type="dxa"/>
          <w:vAlign w:val="center"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-</w:t>
          </w:r>
        </w:p>
      </w:tc>
    </w:tr>
  </w:tbl>
  <w:p w:rsidR="00F43ADC" w:rsidRDefault="00F43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C194C"/>
    <w:multiLevelType w:val="hybridMultilevel"/>
    <w:tmpl w:val="594A00CA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59F54CB"/>
    <w:multiLevelType w:val="hybridMultilevel"/>
    <w:tmpl w:val="D7CEB414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8B"/>
    <w:rsid w:val="00124A3C"/>
    <w:rsid w:val="001263D6"/>
    <w:rsid w:val="00150FA1"/>
    <w:rsid w:val="00163200"/>
    <w:rsid w:val="00192C4F"/>
    <w:rsid w:val="00266FB1"/>
    <w:rsid w:val="002C6004"/>
    <w:rsid w:val="00310C55"/>
    <w:rsid w:val="00321652"/>
    <w:rsid w:val="0037316D"/>
    <w:rsid w:val="003B7447"/>
    <w:rsid w:val="00431831"/>
    <w:rsid w:val="0043189F"/>
    <w:rsid w:val="004779EC"/>
    <w:rsid w:val="00547194"/>
    <w:rsid w:val="00606B79"/>
    <w:rsid w:val="00694C7E"/>
    <w:rsid w:val="0071056E"/>
    <w:rsid w:val="0085627D"/>
    <w:rsid w:val="0087143C"/>
    <w:rsid w:val="00942F9F"/>
    <w:rsid w:val="00951E25"/>
    <w:rsid w:val="009966F4"/>
    <w:rsid w:val="009D7384"/>
    <w:rsid w:val="00A34D54"/>
    <w:rsid w:val="00A352C3"/>
    <w:rsid w:val="00A8602F"/>
    <w:rsid w:val="00AC5283"/>
    <w:rsid w:val="00AC7452"/>
    <w:rsid w:val="00AD5F1B"/>
    <w:rsid w:val="00B01613"/>
    <w:rsid w:val="00B06D2C"/>
    <w:rsid w:val="00B8122D"/>
    <w:rsid w:val="00BF1799"/>
    <w:rsid w:val="00C13262"/>
    <w:rsid w:val="00C1485E"/>
    <w:rsid w:val="00C63EBF"/>
    <w:rsid w:val="00CA2F9B"/>
    <w:rsid w:val="00CB7C84"/>
    <w:rsid w:val="00CE1028"/>
    <w:rsid w:val="00D37A44"/>
    <w:rsid w:val="00D7756F"/>
    <w:rsid w:val="00DD798A"/>
    <w:rsid w:val="00F147A8"/>
    <w:rsid w:val="00F43ADC"/>
    <w:rsid w:val="00F554C2"/>
    <w:rsid w:val="00F87A8B"/>
    <w:rsid w:val="00F92DCF"/>
    <w:rsid w:val="00FB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DC1FC91B-794C-4608-812B-FBF3569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A8B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1799"/>
  </w:style>
  <w:style w:type="paragraph" w:styleId="a5">
    <w:name w:val="footer"/>
    <w:basedOn w:val="a"/>
    <w:link w:val="Char0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1799"/>
  </w:style>
  <w:style w:type="paragraph" w:styleId="a6">
    <w:name w:val="Balloon Text"/>
    <w:basedOn w:val="a"/>
    <w:link w:val="Char1"/>
    <w:uiPriority w:val="99"/>
    <w:semiHidden/>
    <w:unhideWhenUsed/>
    <w:rsid w:val="00BF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F179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0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6D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park soyoung</cp:lastModifiedBy>
  <cp:revision>22</cp:revision>
  <cp:lastPrinted>2018-02-22T02:20:00Z</cp:lastPrinted>
  <dcterms:created xsi:type="dcterms:W3CDTF">2018-02-19T06:29:00Z</dcterms:created>
  <dcterms:modified xsi:type="dcterms:W3CDTF">2019-01-04T02:22:00Z</dcterms:modified>
</cp:coreProperties>
</file>