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080"/>
      </w:tblGrid>
      <w:tr w:rsidR="003D4F2F" w:rsidRPr="003D4F2F" w14:paraId="28C423F2" w14:textId="77777777">
        <w:trPr>
          <w:trHeight w:val="56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34FD5" w14:textId="273B564D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b/>
                <w:bCs/>
                <w:color w:val="000000"/>
                <w:sz w:val="36"/>
                <w:szCs w:val="36"/>
              </w:rPr>
            </w:pPr>
            <w:r w:rsidRPr="003D4F2F">
              <w:rPr>
                <w:rFonts w:ascii="돋움" w:eastAsia="돋움" w:hAnsi="돋움" w:cs="굴림"/>
                <w:b/>
                <w:bCs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2BB35291" wp14:editId="06272822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2155825" cy="257810"/>
                  <wp:effectExtent l="0" t="0" r="0" b="8890"/>
                  <wp:wrapTopAndBottom/>
                  <wp:docPr id="122678784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16159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25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A58F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D4F2F" w:rsidRPr="003D4F2F" w14:paraId="6846956F" w14:textId="77777777" w:rsidTr="003D4F2F">
        <w:trPr>
          <w:trHeight w:val="58"/>
        </w:trPr>
        <w:tc>
          <w:tcPr>
            <w:tcW w:w="5613" w:type="dxa"/>
            <w:tcBorders>
              <w:top w:val="nil"/>
              <w:left w:val="nil"/>
              <w:bottom w:val="single" w:sz="18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3CC8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b/>
                <w:bCs/>
                <w:color w:val="000000"/>
                <w:sz w:val="14"/>
                <w:szCs w:val="14"/>
              </w:rPr>
            </w:pPr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>Global Business Partner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18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9900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76DFB510" w14:textId="15E813B0" w:rsidR="003D4F2F" w:rsidRPr="003D4F2F" w:rsidRDefault="003D4F2F" w:rsidP="003D4F2F">
      <w:pPr>
        <w:widowControl/>
        <w:tabs>
          <w:tab w:val="left" w:pos="3719"/>
        </w:tabs>
        <w:wordWrap/>
        <w:autoSpaceDE/>
        <w:autoSpaceDN/>
        <w:jc w:val="center"/>
        <w:rPr>
          <w:rFonts w:ascii="HY견고딕" w:eastAsia="HY견고딕" w:hAnsi="돋움" w:cs="굴림"/>
          <w:b/>
          <w:bCs/>
          <w:color w:val="000000"/>
          <w:sz w:val="36"/>
          <w:szCs w:val="36"/>
        </w:rPr>
      </w:pPr>
      <w:r w:rsidRPr="003D4F2F">
        <w:rPr>
          <w:rFonts w:ascii="HY견고딕" w:eastAsia="HY견고딕" w:hAnsi="돋움" w:cs="굴림" w:hint="eastAsia"/>
          <w:b/>
          <w:bCs/>
          <w:color w:val="000000"/>
          <w:sz w:val="36"/>
          <w:szCs w:val="36"/>
        </w:rPr>
        <w:t>시험분석 의뢰서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608"/>
        <w:gridCol w:w="316"/>
        <w:gridCol w:w="60"/>
        <w:gridCol w:w="1547"/>
        <w:gridCol w:w="301"/>
        <w:gridCol w:w="1082"/>
        <w:gridCol w:w="271"/>
        <w:gridCol w:w="240"/>
        <w:gridCol w:w="163"/>
        <w:gridCol w:w="178"/>
        <w:gridCol w:w="351"/>
        <w:gridCol w:w="918"/>
        <w:gridCol w:w="347"/>
        <w:gridCol w:w="21"/>
        <w:gridCol w:w="1265"/>
        <w:gridCol w:w="1795"/>
      </w:tblGrid>
      <w:tr w:rsidR="003D4F2F" w:rsidRPr="003D4F2F" w14:paraId="3A69898A" w14:textId="77777777" w:rsidTr="003D4F2F">
        <w:trPr>
          <w:trHeight w:val="420"/>
          <w:jc w:val="center"/>
        </w:trPr>
        <w:tc>
          <w:tcPr>
            <w:tcW w:w="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21CA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의뢰</w:t>
            </w:r>
          </w:p>
          <w:p w14:paraId="4082E80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담당자</w:t>
            </w:r>
          </w:p>
        </w:tc>
        <w:tc>
          <w:tcPr>
            <w:tcW w:w="9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CEE0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회사명</w:t>
            </w:r>
          </w:p>
        </w:tc>
        <w:tc>
          <w:tcPr>
            <w:tcW w:w="3501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52C76" w14:textId="2B737432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76623" w14:textId="2A71D6BF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계산서</w:t>
            </w:r>
          </w:p>
          <w:p w14:paraId="7EF61A30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담당자</w:t>
            </w:r>
          </w:p>
          <w:p w14:paraId="4257AA3C" w14:textId="77777777" w:rsidR="003D4F2F" w:rsidRPr="003D4F2F" w:rsidRDefault="003D4F2F" w:rsidP="003D4F2F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좌동</w:t>
            </w:r>
            <w:proofErr w:type="spellEnd"/>
          </w:p>
        </w:tc>
        <w:tc>
          <w:tcPr>
            <w:tcW w:w="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A90F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회사명</w:t>
            </w:r>
          </w:p>
        </w:tc>
        <w:tc>
          <w:tcPr>
            <w:tcW w:w="3428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762E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4FB9A1C4" w14:textId="77777777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E3C4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ABAF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사업자번호</w:t>
            </w:r>
          </w:p>
        </w:tc>
        <w:tc>
          <w:tcPr>
            <w:tcW w:w="3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393D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B4731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7037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사업자번호</w:t>
            </w:r>
          </w:p>
        </w:tc>
        <w:tc>
          <w:tcPr>
            <w:tcW w:w="3428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C857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5915D805" w14:textId="77777777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FAD21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18510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주소</w:t>
            </w:r>
          </w:p>
        </w:tc>
        <w:tc>
          <w:tcPr>
            <w:tcW w:w="3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A618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C19B0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24C2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주소</w:t>
            </w:r>
          </w:p>
        </w:tc>
        <w:tc>
          <w:tcPr>
            <w:tcW w:w="34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05E7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5504AC34" w14:textId="77777777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D264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1A82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담당자명</w:t>
            </w:r>
          </w:p>
        </w:tc>
        <w:tc>
          <w:tcPr>
            <w:tcW w:w="3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C31B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BFBA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1AB5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담당자명</w:t>
            </w:r>
          </w:p>
        </w:tc>
        <w:tc>
          <w:tcPr>
            <w:tcW w:w="3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68CC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55009C9B" w14:textId="77777777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F19F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4C340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전화번호</w:t>
            </w:r>
          </w:p>
        </w:tc>
        <w:tc>
          <w:tcPr>
            <w:tcW w:w="3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3148A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7C501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D8D2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전화번호</w:t>
            </w:r>
          </w:p>
        </w:tc>
        <w:tc>
          <w:tcPr>
            <w:tcW w:w="3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D108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5FB3F965" w14:textId="77777777">
        <w:trPr>
          <w:trHeight w:val="42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4C6A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65839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이메일</w:t>
            </w:r>
          </w:p>
        </w:tc>
        <w:tc>
          <w:tcPr>
            <w:tcW w:w="3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33753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3EDF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DA8D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이메일</w:t>
            </w:r>
          </w:p>
        </w:tc>
        <w:tc>
          <w:tcPr>
            <w:tcW w:w="3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27D0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71AA875A" w14:textId="77777777" w:rsidTr="003D4F2F">
        <w:trPr>
          <w:trHeight w:val="321"/>
          <w:jc w:val="center"/>
        </w:trPr>
        <w:tc>
          <w:tcPr>
            <w:tcW w:w="129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36ED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시료정보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FC4B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201" w:type="dxa"/>
            <w:gridSpan w:val="4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B349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시료명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D6BF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4875" w:type="dxa"/>
            <w:gridSpan w:val="7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36D7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시료명</w:t>
            </w:r>
            <w:proofErr w:type="spellEnd"/>
          </w:p>
        </w:tc>
      </w:tr>
      <w:tr w:rsidR="003D4F2F" w:rsidRPr="003D4F2F" w14:paraId="323FB359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78D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38E5F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3201" w:type="dxa"/>
            <w:gridSpan w:val="4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9AA2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26E1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4875" w:type="dxa"/>
            <w:gridSpan w:val="7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752C9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68E46FC1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03E5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5583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320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70FE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AC2EC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4875" w:type="dxa"/>
            <w:gridSpan w:val="7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4D10A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66B354FB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3A8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1E061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320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9977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4B33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4875" w:type="dxa"/>
            <w:gridSpan w:val="7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BBF3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624F98C0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FFD4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422F9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320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E7B4F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D38C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4875" w:type="dxa"/>
            <w:gridSpan w:val="7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8E5A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059E34BD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F07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dotted" w:sz="6" w:space="0" w:color="000000"/>
              <w:left w:val="single" w:sz="6" w:space="0" w:color="000000"/>
              <w:bottom w:val="dotted" w:sz="2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CE29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3201" w:type="dxa"/>
            <w:gridSpan w:val="4"/>
            <w:tcBorders>
              <w:top w:val="dotted" w:sz="6" w:space="0" w:color="000000"/>
              <w:left w:val="dotted" w:sz="6" w:space="0" w:color="000000"/>
              <w:bottom w:val="dotted" w:sz="2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DA12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tted" w:sz="6" w:space="0" w:color="000000"/>
              <w:left w:val="dotted" w:sz="6" w:space="0" w:color="000000"/>
              <w:bottom w:val="dotted" w:sz="2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B6CDF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4875" w:type="dxa"/>
            <w:gridSpan w:val="7"/>
            <w:tcBorders>
              <w:top w:val="dotted" w:sz="6" w:space="0" w:color="000000"/>
              <w:left w:val="dotted" w:sz="6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C607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6D063695" w14:textId="77777777" w:rsidTr="003D4F2F">
        <w:trPr>
          <w:trHeight w:val="333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F94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dotted" w:sz="2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CB84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3201" w:type="dxa"/>
            <w:gridSpan w:val="4"/>
            <w:tcBorders>
              <w:top w:val="dotted" w:sz="2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5C74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tted" w:sz="2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A6F3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4875" w:type="dxa"/>
            <w:gridSpan w:val="7"/>
            <w:tcBorders>
              <w:top w:val="dotted" w:sz="2" w:space="0" w:color="000000"/>
              <w:left w:val="dotted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A7ACF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061C458A" w14:textId="77777777" w:rsidTr="003D4F2F">
        <w:trPr>
          <w:trHeight w:val="423"/>
          <w:jc w:val="center"/>
        </w:trPr>
        <w:tc>
          <w:tcPr>
            <w:tcW w:w="161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8D4B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성적서 발급방법</w:t>
            </w:r>
          </w:p>
        </w:tc>
        <w:tc>
          <w:tcPr>
            <w:tcW w:w="1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60BA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통합</w:t>
            </w:r>
          </w:p>
        </w:tc>
        <w:tc>
          <w:tcPr>
            <w:tcW w:w="1894" w:type="dxa"/>
            <w:gridSpan w:val="4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92FC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시료별 분리발행</w:t>
            </w:r>
          </w:p>
        </w:tc>
        <w:tc>
          <w:tcPr>
            <w:tcW w:w="1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DB9F2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성적서 언어</w:t>
            </w:r>
          </w:p>
        </w:tc>
        <w:tc>
          <w:tcPr>
            <w:tcW w:w="1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60A5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국문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77DA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영문</w:t>
            </w:r>
          </w:p>
        </w:tc>
      </w:tr>
      <w:tr w:rsidR="003D4F2F" w:rsidRPr="003D4F2F" w14:paraId="0D8E0DC2" w14:textId="77777777" w:rsidTr="003D4F2F">
        <w:trPr>
          <w:trHeight w:val="401"/>
          <w:jc w:val="center"/>
        </w:trPr>
        <w:tc>
          <w:tcPr>
            <w:tcW w:w="1611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478C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성적서수령방법</w:t>
            </w:r>
            <w:proofErr w:type="spellEnd"/>
          </w:p>
        </w:tc>
        <w:tc>
          <w:tcPr>
            <w:tcW w:w="41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951B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 이메일 □ 일반우편 □ 등기우편 □ 방문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1A06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시료 처리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3094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폐기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7A051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반환(착불)</w:t>
            </w:r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D4F2F" w:rsidRPr="003D4F2F" w14:paraId="452813F5" w14:textId="77777777">
        <w:trPr>
          <w:trHeight w:val="401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28626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11BE5" w14:textId="35EF961B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성적서주소</w:t>
            </w:r>
            <w:proofErr w:type="spell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( 　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)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/ □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의뢰담당자 주소 동일 </w:t>
            </w:r>
          </w:p>
        </w:tc>
      </w:tr>
      <w:tr w:rsidR="003D4F2F" w:rsidRPr="003D4F2F" w14:paraId="1B8FDF75" w14:textId="77777777" w:rsidTr="003D4F2F">
        <w:trPr>
          <w:trHeight w:val="307"/>
          <w:jc w:val="center"/>
        </w:trPr>
        <w:tc>
          <w:tcPr>
            <w:tcW w:w="129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269D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시험 항목</w:t>
            </w:r>
          </w:p>
          <w:p w14:paraId="64F2E353" w14:textId="6C482398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및</w:t>
            </w:r>
          </w:p>
          <w:p w14:paraId="5507C3EA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해당 시료</w:t>
            </w:r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3BCE7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시험항목</w:t>
            </w:r>
          </w:p>
        </w:tc>
        <w:tc>
          <w:tcPr>
            <w:tcW w:w="19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2BC0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규격명</w:t>
            </w:r>
            <w:proofErr w:type="spellEnd"/>
          </w:p>
        </w:tc>
        <w:tc>
          <w:tcPr>
            <w:tcW w:w="46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4A879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해당 시료 No.</w:t>
            </w:r>
          </w:p>
        </w:tc>
      </w:tr>
      <w:tr w:rsidR="003D4F2F" w:rsidRPr="003D4F2F" w14:paraId="5B64873D" w14:textId="77777777" w:rsidTr="00D56F74">
        <w:trPr>
          <w:trHeight w:val="30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797C5980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828713" w14:textId="2E3774F9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93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4BC3E" w14:textId="13BBCC69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4697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67649" w14:textId="13BB40A5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</w:tr>
      <w:tr w:rsidR="003D4F2F" w:rsidRPr="003D4F2F" w14:paraId="23AEEBA7" w14:textId="77777777" w:rsidTr="00D56F74">
        <w:trPr>
          <w:trHeight w:val="30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3AA51C42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39EC70" w14:textId="208F4070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93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306413" w14:textId="269D8960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4697" w:type="dxa"/>
            <w:gridSpan w:val="6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7BE938" w14:textId="11ABB7E9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</w:tr>
      <w:tr w:rsidR="003D4F2F" w:rsidRPr="003D4F2F" w14:paraId="233053F2" w14:textId="77777777" w:rsidTr="00D56F74">
        <w:trPr>
          <w:trHeight w:val="30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0893252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045D6D" w14:textId="32A7C335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93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80CA6F" w14:textId="04ABE851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4697" w:type="dxa"/>
            <w:gridSpan w:val="6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E2C1C3" w14:textId="03BB2171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</w:tr>
      <w:tr w:rsidR="003D4F2F" w:rsidRPr="003D4F2F" w14:paraId="523A170C" w14:textId="77777777" w:rsidTr="00D56F74">
        <w:trPr>
          <w:trHeight w:val="30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1011395E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28570" w14:textId="68F89CC5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93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62607" w14:textId="51FC26FE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4697" w:type="dxa"/>
            <w:gridSpan w:val="6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FDBC9F" w14:textId="3CFE9D94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</w:tr>
      <w:tr w:rsidR="003D4F2F" w:rsidRPr="003D4F2F" w14:paraId="75FDD6CE" w14:textId="77777777" w:rsidTr="00D56F74">
        <w:trPr>
          <w:trHeight w:val="364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000000"/>
              <w:bottom w:val="dotted" w:sz="6" w:space="0" w:color="000000"/>
              <w:right w:val="single" w:sz="6" w:space="0" w:color="000000"/>
            </w:tcBorders>
            <w:vAlign w:val="center"/>
            <w:hideMark/>
          </w:tcPr>
          <w:p w14:paraId="199307C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6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9EC7D2" w14:textId="24A32D93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934" w:type="dxa"/>
            <w:gridSpan w:val="5"/>
            <w:tcBorders>
              <w:top w:val="nil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48B4C" w14:textId="5170C79F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  <w:tc>
          <w:tcPr>
            <w:tcW w:w="4697" w:type="dxa"/>
            <w:gridSpan w:val="6"/>
            <w:tcBorders>
              <w:top w:val="nil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40AB71" w14:textId="0EF01315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□</w:t>
            </w:r>
          </w:p>
        </w:tc>
      </w:tr>
      <w:tr w:rsidR="003D4F2F" w:rsidRPr="003D4F2F" w14:paraId="62473490" w14:textId="77777777" w:rsidTr="003D4F2F">
        <w:trPr>
          <w:trHeight w:val="1319"/>
          <w:jc w:val="center"/>
        </w:trPr>
        <w:tc>
          <w:tcPr>
            <w:tcW w:w="1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684F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요청사항</w:t>
            </w:r>
          </w:p>
        </w:tc>
        <w:tc>
          <w:tcPr>
            <w:tcW w:w="88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9F31A" w14:textId="398B3836" w:rsid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  <w:p w14:paraId="626CAA14" w14:textId="77777777" w:rsid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  <w:p w14:paraId="2440456D" w14:textId="77777777" w:rsid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  <w:p w14:paraId="2B7DF85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  <w:p w14:paraId="2EC8A3F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4F2F" w:rsidRPr="003D4F2F" w14:paraId="3743598C" w14:textId="77777777" w:rsidTr="003D4F2F">
        <w:trPr>
          <w:trHeight w:val="2070"/>
          <w:jc w:val="center"/>
        </w:trPr>
        <w:tc>
          <w:tcPr>
            <w:tcW w:w="1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85F7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기타</w:t>
            </w:r>
          </w:p>
        </w:tc>
        <w:tc>
          <w:tcPr>
            <w:tcW w:w="88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41CD3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1. 신규 고객이신 경우 사업자등록증 사본과 담당자분 명함을 함께 송부 부탁드립니다.</w:t>
            </w:r>
          </w:p>
          <w:p w14:paraId="16427909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2. 시험분석수수료를 납부하신 후, 해당 성적서 발행이 가능함을 알려드립니다.</w:t>
            </w:r>
          </w:p>
          <w:p w14:paraId="0F2A127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3. 시험 접수 후 24시간이 경과하여 분석이 진행된 경우 접수 취소가 불가합니다.</w:t>
            </w:r>
          </w:p>
          <w:p w14:paraId="5C12D13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4. 영문성적서 신청 시 회사명, 주소, 시료명을 영문으로 기재하여 주시기 바랍니다.</w:t>
            </w:r>
          </w:p>
          <w:p w14:paraId="58F12C75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5. </w:t>
            </w: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접수방법 :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의뢰서와 시료를 동봉하여 방문 또는 아래 주소로 택배 발송해주시기 바랍니다.</w:t>
            </w:r>
          </w:p>
        </w:tc>
      </w:tr>
      <w:tr w:rsidR="003D4F2F" w:rsidRPr="003D4F2F" w14:paraId="5E423DF6" w14:textId="77777777" w:rsidTr="003D4F2F">
        <w:trPr>
          <w:trHeight w:val="589"/>
          <w:jc w:val="center"/>
        </w:trPr>
        <w:tc>
          <w:tcPr>
            <w:tcW w:w="4601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F2FEB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1. 개인정보 </w:t>
            </w:r>
            <w:proofErr w:type="spell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수집∙이용</w:t>
            </w:r>
            <w:proofErr w:type="spell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동의사항에 동의합니다.</w:t>
            </w:r>
          </w:p>
          <w:p w14:paraId="006E1EF8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2. 귀 연구원에 위와 같이 시험을 의뢰합니다.</w:t>
            </w:r>
          </w:p>
        </w:tc>
        <w:tc>
          <w:tcPr>
            <w:tcW w:w="248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C658" w14:textId="288589C4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접수일자 :</w:t>
            </w:r>
            <w:proofErr w:type="gramEnd"/>
            <w:r w:rsidRPr="003D4F2F"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3E4ED" w14:textId="77777777" w:rsidR="003D4F2F" w:rsidRPr="003D4F2F" w:rsidRDefault="003D4F2F" w:rsidP="003D4F2F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>의뢰인 :</w:t>
            </w:r>
            <w:proofErr w:type="gramEnd"/>
            <w:r w:rsidRPr="003D4F2F"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</w:rPr>
              <w:t xml:space="preserve"> (서명 또는 인)</w:t>
            </w:r>
          </w:p>
        </w:tc>
      </w:tr>
    </w:tbl>
    <w:p w14:paraId="2E4FF111" w14:textId="77777777" w:rsidR="003D4F2F" w:rsidRPr="003D4F2F" w:rsidRDefault="003D4F2F" w:rsidP="003D4F2F">
      <w:pPr>
        <w:widowControl/>
        <w:wordWrap/>
        <w:autoSpaceDE/>
        <w:autoSpaceDN/>
        <w:jc w:val="left"/>
        <w:rPr>
          <w:rFonts w:ascii="돋움" w:eastAsia="돋움" w:hAnsi="돋움" w:cs="굴림"/>
          <w:b/>
          <w:bCs/>
          <w:vanish/>
          <w:color w:val="000000"/>
          <w:sz w:val="36"/>
          <w:szCs w:val="3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3D4F2F" w:rsidRPr="003D4F2F" w14:paraId="6780C8E2" w14:textId="77777777">
        <w:trPr>
          <w:trHeight w:val="313"/>
          <w:jc w:val="center"/>
        </w:trPr>
        <w:tc>
          <w:tcPr>
            <w:tcW w:w="10207" w:type="dxa"/>
            <w:tcBorders>
              <w:top w:val="single" w:sz="18" w:space="0" w:color="78787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FE5D4" w14:textId="77777777" w:rsidR="003D4F2F" w:rsidRPr="003D4F2F" w:rsidRDefault="003D4F2F" w:rsidP="003D4F2F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000000"/>
                <w:sz w:val="14"/>
                <w:szCs w:val="14"/>
              </w:rPr>
            </w:pPr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 xml:space="preserve">경기도 과천시 과천대로7나길 48 KOTITI 시험연구원 3층 친환경융합센터, </w:t>
            </w:r>
            <w:proofErr w:type="gramStart"/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>TEL :</w:t>
            </w:r>
            <w:proofErr w:type="gramEnd"/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 xml:space="preserve"> 02-3451-7134 </w:t>
            </w:r>
            <w:proofErr w:type="gramStart"/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>FAX :</w:t>
            </w:r>
            <w:proofErr w:type="gramEnd"/>
            <w:r w:rsidRPr="003D4F2F">
              <w:rPr>
                <w:rFonts w:ascii="돋움" w:eastAsia="돋움" w:hAnsi="돋움" w:cs="굴림" w:hint="eastAsia"/>
                <w:b/>
                <w:bCs/>
                <w:color w:val="000000"/>
                <w:sz w:val="14"/>
                <w:szCs w:val="14"/>
              </w:rPr>
              <w:t xml:space="preserve"> 02-3451-7199</w:t>
            </w:r>
          </w:p>
        </w:tc>
      </w:tr>
    </w:tbl>
    <w:p w14:paraId="415B6C65" w14:textId="77777777" w:rsidR="003D4F2F" w:rsidRDefault="003D4F2F" w:rsidP="003D4F2F">
      <w:pPr>
        <w:widowControl/>
        <w:wordWrap/>
        <w:autoSpaceDE/>
        <w:autoSpaceDN/>
        <w:jc w:val="left"/>
        <w:rPr>
          <w:rFonts w:ascii="돋움" w:eastAsia="돋움" w:hAnsi="돋움" w:cs="굴림"/>
          <w:b/>
          <w:bCs/>
          <w:vanish/>
          <w:color w:val="000000"/>
          <w:sz w:val="36"/>
          <w:szCs w:val="36"/>
        </w:rPr>
        <w:sectPr w:rsidR="003D4F2F" w:rsidSect="003D4F2F">
          <w:pgSz w:w="11906" w:h="16838"/>
          <w:pgMar w:top="720" w:right="720" w:bottom="720" w:left="720" w:header="851" w:footer="340" w:gutter="0"/>
          <w:cols w:space="720"/>
          <w:docGrid w:linePitch="360"/>
        </w:sectPr>
      </w:pPr>
    </w:p>
    <w:p w14:paraId="52A78242" w14:textId="77777777" w:rsidR="003D4F2F" w:rsidRPr="003D4F2F" w:rsidRDefault="003D4F2F" w:rsidP="003D4F2F">
      <w:pPr>
        <w:widowControl/>
        <w:wordWrap/>
        <w:autoSpaceDE/>
        <w:autoSpaceDN/>
        <w:jc w:val="left"/>
        <w:rPr>
          <w:rFonts w:ascii="돋움" w:eastAsia="돋움" w:hAnsi="돋움" w:cs="굴림"/>
          <w:b/>
          <w:bCs/>
          <w:vanish/>
          <w:color w:val="000000"/>
          <w:sz w:val="36"/>
          <w:szCs w:val="36"/>
        </w:rPr>
      </w:pPr>
    </w:p>
    <w:p w14:paraId="67384322" w14:textId="77777777" w:rsidR="003D4F2F" w:rsidRPr="003D4F2F" w:rsidRDefault="003D4F2F" w:rsidP="003D4F2F">
      <w:pPr>
        <w:tabs>
          <w:tab w:val="center" w:pos="4512"/>
          <w:tab w:val="right" w:pos="9026"/>
        </w:tabs>
        <w:snapToGrid w:val="0"/>
        <w:ind w:left="806" w:hanging="806"/>
        <w:jc w:val="center"/>
        <w:textAlignment w:val="baseline"/>
        <w:rPr>
          <w:rFonts w:ascii="돋움" w:eastAsia="돋움" w:hAnsi="돋움" w:cs="굴림"/>
          <w:b/>
          <w:bCs/>
          <w:color w:val="000000"/>
          <w:sz w:val="36"/>
          <w:szCs w:val="36"/>
        </w:rPr>
        <w:sectPr w:rsidR="003D4F2F" w:rsidRPr="003D4F2F" w:rsidSect="003D4F2F">
          <w:type w:val="continuous"/>
          <w:pgSz w:w="11906" w:h="16838"/>
          <w:pgMar w:top="720" w:right="720" w:bottom="720" w:left="720" w:header="851" w:footer="340" w:gutter="0"/>
          <w:cols w:num="2" w:space="720"/>
          <w:docGrid w:linePitch="360"/>
        </w:sectPr>
      </w:pPr>
    </w:p>
    <w:tbl>
      <w:tblPr>
        <w:tblOverlap w:val="never"/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3D4F2F" w14:paraId="6E9F61CD" w14:textId="77777777" w:rsidTr="000374D1">
        <w:trPr>
          <w:trHeight w:val="869"/>
          <w:jc w:val="center"/>
        </w:trPr>
        <w:tc>
          <w:tcPr>
            <w:tcW w:w="1049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08732" w14:textId="77777777" w:rsidR="003D4F2F" w:rsidRDefault="003D4F2F" w:rsidP="003D4F2F">
            <w:pPr>
              <w:tabs>
                <w:tab w:val="center" w:pos="4512"/>
                <w:tab w:val="right" w:pos="9026"/>
              </w:tabs>
              <w:snapToGrid w:val="0"/>
              <w:ind w:left="806" w:hanging="806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36"/>
                <w:szCs w:val="36"/>
              </w:rPr>
              <w:lastRenderedPageBreak/>
              <w:t xml:space="preserve">[KOTITI 시험연구원] 개인정보 </w:t>
            </w: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000000"/>
                <w:sz w:val="36"/>
                <w:szCs w:val="36"/>
              </w:rPr>
              <w:t>수집</w:t>
            </w:r>
            <w:r>
              <w:rPr>
                <w:rFonts w:ascii="돋움" w:eastAsia="돋움" w:hAnsi="바탕" w:cs="굴림" w:hint="eastAsia"/>
                <w:b/>
                <w:bCs/>
                <w:color w:val="000000"/>
                <w:sz w:val="36"/>
                <w:szCs w:val="36"/>
              </w:rPr>
              <w:t>∙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 w:val="36"/>
                <w:szCs w:val="36"/>
              </w:rPr>
              <w:t>이용</w:t>
            </w:r>
            <w:proofErr w:type="spellEnd"/>
            <w:r>
              <w:rPr>
                <w:rFonts w:ascii="돋움" w:eastAsia="돋움" w:hAnsi="돋움" w:cs="굴림" w:hint="eastAsia"/>
                <w:b/>
                <w:bCs/>
                <w:color w:val="000000"/>
                <w:sz w:val="36"/>
                <w:szCs w:val="36"/>
              </w:rPr>
              <w:t xml:space="preserve"> 동의사항</w:t>
            </w:r>
          </w:p>
        </w:tc>
      </w:tr>
    </w:tbl>
    <w:tbl>
      <w:tblPr>
        <w:tblpPr w:leftFromText="142" w:rightFromText="142" w:vertAnchor="text" w:tblpY="46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3"/>
      </w:tblGrid>
      <w:tr w:rsidR="003D4F2F" w14:paraId="33D39BF8" w14:textId="77777777" w:rsidTr="000374D1">
        <w:trPr>
          <w:trHeight w:val="12803"/>
        </w:trPr>
        <w:tc>
          <w:tcPr>
            <w:tcW w:w="103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377F11A" w14:textId="77777777" w:rsidR="003D4F2F" w:rsidRDefault="003D4F2F" w:rsidP="003D4F2F">
            <w:pPr>
              <w:shd w:val="clear" w:color="auto" w:fill="FFFFFF"/>
              <w:wordWrap/>
              <w:ind w:left="-3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30"/>
                <w:szCs w:val="30"/>
              </w:rPr>
              <w:t xml:space="preserve">KOTITI시험연구원은 개인정보 보호법 제15조에 의거하여 개인정보를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kern w:val="0"/>
                <w:sz w:val="30"/>
                <w:szCs w:val="30"/>
              </w:rPr>
              <w:t>수집∙이용하고</w:t>
            </w:r>
            <w:proofErr w:type="spellEnd"/>
            <w:r>
              <w:rPr>
                <w:rFonts w:ascii="돋움" w:eastAsia="돋움" w:hAnsi="돋움" w:cs="굴림" w:hint="eastAsia"/>
                <w:color w:val="000000"/>
                <w:kern w:val="0"/>
                <w:sz w:val="30"/>
                <w:szCs w:val="30"/>
              </w:rPr>
              <w:t xml:space="preserve"> 있습니다.</w:t>
            </w:r>
          </w:p>
          <w:p w14:paraId="5B69678F" w14:textId="77777777" w:rsidR="003D4F2F" w:rsidRDefault="003D4F2F" w:rsidP="003D4F2F">
            <w:pPr>
              <w:shd w:val="clear" w:color="auto" w:fill="FFFFFF"/>
              <w:wordWrap/>
              <w:ind w:left="-32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5B6AF30" w14:textId="77777777" w:rsidR="003D4F2F" w:rsidRDefault="003D4F2F" w:rsidP="003D4F2F">
            <w:pPr>
              <w:shd w:val="clear" w:color="auto" w:fill="FFFFFF"/>
              <w:wordWrap/>
              <w:ind w:left="-3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개인정보의 </w:t>
            </w:r>
            <w:proofErr w:type="spellStart"/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수집·이용</w:t>
            </w:r>
            <w:proofErr w:type="spellEnd"/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목적</w:t>
            </w:r>
          </w:p>
          <w:p w14:paraId="7C6BC742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1.1 서비스 신청 시 신청인에 대한 신원확인</w:t>
            </w:r>
          </w:p>
          <w:p w14:paraId="4DC834DF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1.2 신청한 서비스 관련 변동사항 전달 및 처리결과 전송</w:t>
            </w:r>
          </w:p>
          <w:p w14:paraId="14A13FA2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1.3 서비스 신청 건에 대한 요금의 결제 및 정산</w:t>
            </w:r>
          </w:p>
          <w:p w14:paraId="0912DD8E" w14:textId="77777777" w:rsidR="003D4F2F" w:rsidRDefault="003D4F2F" w:rsidP="003D4F2F">
            <w:pPr>
              <w:shd w:val="clear" w:color="auto" w:fill="FFFFFF"/>
              <w:wordWrap/>
              <w:ind w:left="11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3CA50CD" w14:textId="77777777" w:rsidR="003D4F2F" w:rsidRDefault="003D4F2F" w:rsidP="003D4F2F">
            <w:pPr>
              <w:shd w:val="clear" w:color="auto" w:fill="FFFFFF"/>
              <w:wordWrap/>
              <w:ind w:left="-3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수집하려는 개인정보의 항목</w:t>
            </w:r>
          </w:p>
          <w:p w14:paraId="738A957F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2.1 신청인의 이름 </w:t>
            </w:r>
          </w:p>
          <w:p w14:paraId="26961EDA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2.2 주소</w:t>
            </w:r>
          </w:p>
          <w:p w14:paraId="682A5275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2.3 전화번호</w:t>
            </w:r>
          </w:p>
          <w:p w14:paraId="3AAA345C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2.4 휴대폰 번호</w:t>
            </w:r>
          </w:p>
          <w:p w14:paraId="2EA78FCE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2.5 팩스 번호</w:t>
            </w:r>
          </w:p>
          <w:p w14:paraId="6D449844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2.6 전자우편 주소</w:t>
            </w:r>
          </w:p>
          <w:p w14:paraId="7B925F03" w14:textId="77777777" w:rsidR="003D4F2F" w:rsidRDefault="003D4F2F" w:rsidP="003D4F2F">
            <w:pPr>
              <w:shd w:val="clear" w:color="auto" w:fill="FFFFFF"/>
              <w:wordWrap/>
              <w:ind w:left="11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953EF1A" w14:textId="77777777" w:rsidR="003D4F2F" w:rsidRDefault="003D4F2F" w:rsidP="003D4F2F">
            <w:pPr>
              <w:shd w:val="clear" w:color="auto" w:fill="FFFFFF"/>
              <w:wordWrap/>
              <w:ind w:left="-3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3. 개인정보의 보유 및 이용 기간</w:t>
            </w:r>
          </w:p>
          <w:p w14:paraId="64087968" w14:textId="77777777" w:rsidR="003D4F2F" w:rsidRDefault="003D4F2F" w:rsidP="003D4F2F">
            <w:pPr>
              <w:shd w:val="clear" w:color="auto" w:fill="FFFFFF"/>
              <w:wordWrap/>
              <w:ind w:left="-32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5년 </w:t>
            </w:r>
          </w:p>
          <w:p w14:paraId="34267721" w14:textId="77777777" w:rsidR="003D4F2F" w:rsidRDefault="003D4F2F" w:rsidP="003D4F2F">
            <w:pPr>
              <w:shd w:val="clear" w:color="auto" w:fill="FFFFFF"/>
              <w:wordWrap/>
              <w:ind w:left="11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2B4F97D" w14:textId="77777777" w:rsidR="003D4F2F" w:rsidRDefault="003D4F2F" w:rsidP="003D4F2F">
            <w:pPr>
              <w:shd w:val="clear" w:color="auto" w:fill="FFFFFF"/>
              <w:wordWrap/>
              <w:ind w:left="321" w:hanging="321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4. 동의를 거부할 권리가 있다는 사실 및 동의 거부에 따른 불이익이 있는 경우에는 그 불이익의 내용</w:t>
            </w:r>
          </w:p>
          <w:p w14:paraId="33D41BB5" w14:textId="77777777" w:rsidR="003D4F2F" w:rsidRDefault="003D4F2F" w:rsidP="003D4F2F">
            <w:pPr>
              <w:shd w:val="clear" w:color="auto" w:fill="FFFFFF"/>
              <w:wordWrap/>
              <w:ind w:left="179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신청인은 [KOTITI 시험연구원] 개인정보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수집∙이용에</w:t>
            </w:r>
            <w:proofErr w:type="spellEnd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대해 거부할 권리가 있습니다. 단, 동의하지 않는 경우 KOTITI 시험연구원 서비스 이용이 제한될 수 있습니다.</w:t>
            </w:r>
          </w:p>
          <w:p w14:paraId="6B37CCC9" w14:textId="77777777" w:rsidR="003D4F2F" w:rsidRDefault="003D4F2F" w:rsidP="003D4F2F">
            <w:pPr>
              <w:shd w:val="clear" w:color="auto" w:fill="FFFFFF"/>
              <w:wordWrap/>
              <w:ind w:left="3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6B839A6" w14:textId="77777777" w:rsidR="003D4F2F" w:rsidRDefault="003D4F2F" w:rsidP="003D4F2F">
            <w:pPr>
              <w:shd w:val="clear" w:color="auto" w:fill="FFFFFF"/>
              <w:wordWrap/>
              <w:ind w:left="3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5. 개인정보의 제공</w:t>
            </w:r>
          </w:p>
          <w:p w14:paraId="74886E3E" w14:textId="77777777" w:rsidR="003D4F2F" w:rsidRDefault="003D4F2F" w:rsidP="003D4F2F">
            <w:pPr>
              <w:shd w:val="clear" w:color="auto" w:fill="FFFFFF"/>
              <w:wordWrap/>
              <w:ind w:left="179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KOTITI시험연구원은 수집된 개인정보를 신청인이 신청한 서비스 업무 용도에만 사용함을 원칙으로 하나, 아래의 경우 개인정보를 제 3자에게 제공할 수 있습니다.</w:t>
            </w:r>
          </w:p>
          <w:p w14:paraId="30FA31AB" w14:textId="77777777" w:rsidR="003D4F2F" w:rsidRDefault="003D4F2F" w:rsidP="003D4F2F">
            <w:pPr>
              <w:shd w:val="clear" w:color="auto" w:fill="FFFFFF"/>
              <w:wordWrap/>
              <w:ind w:left="34" w:firstLineChars="72" w:firstLine="144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5.1 신청인의 동의를 받은 경우</w:t>
            </w:r>
          </w:p>
          <w:p w14:paraId="09502B64" w14:textId="77777777" w:rsidR="003D4F2F" w:rsidRDefault="003D4F2F" w:rsidP="003D4F2F">
            <w:pPr>
              <w:shd w:val="clear" w:color="auto" w:fill="FFFFFF"/>
              <w:wordWrap/>
              <w:ind w:left="34" w:firstLineChars="72" w:firstLine="14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5.2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개인정보 보호법 제18조 2항에 따른 경우</w:t>
            </w:r>
          </w:p>
          <w:p w14:paraId="639D4CA1" w14:textId="77777777" w:rsidR="003D4F2F" w:rsidRDefault="003D4F2F" w:rsidP="003D4F2F">
            <w:pPr>
              <w:shd w:val="clear" w:color="auto" w:fill="FFFFFF"/>
              <w:wordWrap/>
              <w:ind w:left="226" w:firstLine="10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491AA43" w14:textId="77777777" w:rsidR="003D4F2F" w:rsidRDefault="003D4F2F" w:rsidP="003D4F2F">
            <w:pPr>
              <w:shd w:val="clear" w:color="auto" w:fill="FFFFFF"/>
              <w:wordWrap/>
              <w:ind w:left="46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* 본인은 위와 같은 목적으로 본인의 개인정보를 </w:t>
            </w:r>
            <w:proofErr w:type="spellStart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수집∙이용하는</w:t>
            </w:r>
            <w:proofErr w:type="spellEnd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것에 동의합니다.</w:t>
            </w:r>
          </w:p>
          <w:p w14:paraId="033D83CA" w14:textId="77777777" w:rsidR="003D4F2F" w:rsidRDefault="003D4F2F" w:rsidP="003D4F2F">
            <w:pPr>
              <w:shd w:val="clear" w:color="auto" w:fill="FFFFFF"/>
              <w:wordWrap/>
              <w:ind w:left="46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9F59FBE" w14:textId="3ADFE344" w:rsidR="003D4F2F" w:rsidRDefault="003D4F2F" w:rsidP="003D4F2F">
            <w:pPr>
              <w:shd w:val="clear" w:color="auto" w:fill="FFFFFF"/>
              <w:wordWrap/>
              <w:ind w:left="2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  년</w:t>
            </w:r>
            <w:proofErr w:type="gramEnd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  <w:proofErr w:type="gramEnd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성명 :</w:t>
            </w:r>
            <w:proofErr w:type="gramEnd"/>
            <w:r>
              <w:rPr>
                <w:rFonts w:ascii="돋움" w:eastAsia="돋움" w:hAnsi="돋움" w:cs="굴림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(서명)</w:t>
            </w:r>
          </w:p>
          <w:p w14:paraId="0EFE212F" w14:textId="77777777" w:rsidR="003D4F2F" w:rsidRDefault="003D4F2F" w:rsidP="003D4F2F">
            <w:pPr>
              <w:shd w:val="clear" w:color="auto" w:fill="FFFFFF"/>
              <w:wordWrap/>
              <w:ind w:left="46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64BB46F" w14:textId="77777777" w:rsidR="003D4F2F" w:rsidRDefault="003D4F2F" w:rsidP="003D4F2F">
            <w:pPr>
              <w:shd w:val="clear" w:color="auto" w:fill="FFFFFF"/>
              <w:wordWrap/>
              <w:ind w:left="46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155CE2E" w14:textId="77777777" w:rsidR="003D4F2F" w:rsidRDefault="003D4F2F" w:rsidP="003D4F2F">
            <w:pPr>
              <w:shd w:val="clear" w:color="auto" w:fill="FFFFFF"/>
              <w:wordWrap/>
              <w:ind w:left="46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6"/>
                <w:szCs w:val="36"/>
              </w:rPr>
              <w:t>KOTITI 시험연구원장 귀하</w:t>
            </w:r>
          </w:p>
        </w:tc>
      </w:tr>
    </w:tbl>
    <w:p w14:paraId="58134A1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sz w:val="7"/>
          <w:szCs w:val="7"/>
        </w:rPr>
        <w:sectPr w:rsidR="003D4F2F" w:rsidRPr="0085427A" w:rsidSect="003D4F2F">
          <w:type w:val="continuous"/>
          <w:pgSz w:w="11906" w:h="16838"/>
          <w:pgMar w:top="720" w:right="720" w:bottom="720" w:left="720" w:header="851" w:footer="340" w:gutter="0"/>
          <w:cols w:space="720"/>
          <w:docGrid w:linePitch="360"/>
        </w:sectPr>
      </w:pPr>
      <w:r>
        <w:rPr>
          <w:szCs w:val="20"/>
        </w:rPr>
        <w:br w:type="column"/>
      </w:r>
    </w:p>
    <w:p w14:paraId="770E3BC1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</w:t>
      </w:r>
      <w:bookmarkStart w:id="0" w:name="_Hlk173760535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KOTITI시험연구원 약관</w:t>
      </w:r>
    </w:p>
    <w:p w14:paraId="78174E6D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제1장 총 칙</w:t>
      </w:r>
    </w:p>
    <w:p w14:paraId="31289A6B" w14:textId="77777777" w:rsidR="003D4F2F" w:rsidRPr="0085427A" w:rsidRDefault="003D4F2F" w:rsidP="003D4F2F">
      <w:pPr>
        <w:wordWrap/>
        <w:autoSpaceDN/>
        <w:ind w:rightChars="-186" w:right="-372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제1조 (목적 및 적용 범위)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이 약관은 섬유, 전기전자제품, 수질,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대기, 식품, 화장품,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의약외품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생활화학제품, 생분해성 플라스틱, 건축자재, 필터, 창호, 공기청정기, 자동차 </w:t>
      </w:r>
      <w:proofErr w:type="gram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관련제품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및</w:t>
      </w:r>
      <w:proofErr w:type="gram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기타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관련제품에대하여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사단법인 KOTITI 시험연구원(이하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연구원’이라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한다)이 실시하는 시험/검사, 검사 (이하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‘시험/검사’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라 한다)에 관하여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신청, 실시 및 성적서 발급 등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에 관한 제반 사항을 정함과 아울러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와 관련하여 연구원과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를 신청한 자(이하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신청인’이라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한다) 사이의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권리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의무를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규정함을 목적으로 한다. </w:t>
      </w:r>
    </w:p>
    <w:p w14:paraId="7DB8C738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이 약관은 연구원이 신청인의 신청이나 의뢰에 따라 국내외에서 실시하는 모든 일반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에 대하여 적용된다. 다만, 연구원의 인증(안전인증 등)에 대하여는 이 약관을 적용하지 아니하고 특별약관 등 별도의 정함에 따른다.  </w:t>
      </w:r>
    </w:p>
    <w:p w14:paraId="34BFB312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제2조 (정의)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이 약관에서 사용하는 용어의 의미는 아래 각 호와 같다. </w:t>
      </w:r>
    </w:p>
    <w:p w14:paraId="3945799A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1. ‘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’ 라 함은 연구원이 섬유,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수질,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식품,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전기전자제품,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화장품,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 xml:space="preserve">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의약외품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및 기타 관련 제품(이하 ‘원재료’ 라 한다)에 대하여 실시하는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이화학적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위생공학적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물리학적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미생물학적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또는 생태학적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측정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검사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분석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검정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또는 검토를 말하며 의뢰검사와 의뢰시험/검사분석 및 감정 등을 포함한다. </w:t>
      </w:r>
    </w:p>
    <w:p w14:paraId="3956EE6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2. ‘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신청’이라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함은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개인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단체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법인이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연구원에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실시를 신청하는 것을 말한다.</w:t>
      </w:r>
    </w:p>
    <w:p w14:paraId="570496A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3. ‘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</w:t>
      </w:r>
      <w:proofErr w:type="spellStart"/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계약’이라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함은 신청인이 연구원에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신청하고 연구원이 이를 승낙함으로써 연구원과 신청인 사이에 체결되는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실시에 관한 계약을 말한다. </w:t>
      </w:r>
    </w:p>
    <w:p w14:paraId="66141EB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4.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시료’라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대상물 등에서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실시를 위해 추출한 물건을 말한다.</w:t>
      </w:r>
    </w:p>
    <w:p w14:paraId="2CEC40F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5.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모집단’이라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함은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시료’인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제품이 속한 동일한 종류의 제품 집단을 말한다.</w:t>
      </w:r>
    </w:p>
    <w:p w14:paraId="7E84B9FC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6. '시험검사원 ‘이라 함은 연구원의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피용인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또는 수임자의 지위에서 구체적인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업무의 전부 또는 일부를 수행하는 자연인을 말한다.   </w:t>
      </w:r>
    </w:p>
    <w:p w14:paraId="44E0079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7.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성적서’라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함은 연구원이 실시한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결과(성적)를 기재한 보고 서면을 말한다. </w:t>
      </w:r>
    </w:p>
    <w:p w14:paraId="618FD5E3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</w:p>
    <w:p w14:paraId="660D61D8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제2장 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계약</w:t>
      </w:r>
    </w:p>
    <w:p w14:paraId="2A6F896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제3조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계약의 체결)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계약은 신청인이 소정의 ‘시험/검사분석신청서’, ‘시험/검사검사신청서’ 등 연구원의 소정 신청서 양식(이하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신청서’라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함)에 의하여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신청하고 연구원의 신청접수 부서에서 접수를 완료하거나 신청인과 연구원이 ‘시험/검사분석계약서’, ‘의뢰시험/검사약정서’ 등 서면으로 별도의 계약을 체결함으로써 성립한다. </w:t>
      </w:r>
    </w:p>
    <w:p w14:paraId="13F686B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전항의 신청 접수 또는 별도 계약 체결에 의하지 아니한 신청, 합의나 계약은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계약으로서 효력이 없다.</w:t>
      </w:r>
    </w:p>
    <w:p w14:paraId="739AD599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제1항의 신청 접수 또는 별도의 계약 체결에 의하지 아니할 경우 신청인의 시료 제출, 연구원의 시료 보관,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실시 등 행위가 있다고 하여 이로써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계약의 체결을 갈음하거나 연구원을 법적으로 구속할 수 없다. </w:t>
      </w:r>
    </w:p>
    <w:p w14:paraId="1601347D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④ 제1항의 신청서에 기재된 사항 및 제17조의 성적서에 기재된 사항 외에 신청인이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계약의 체결에 있어 연구원의 적법한 대리인이 아닌 시험검사원과 별도로 합의하였거나 그 시험검사원이 신청인에게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제시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약정한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사항은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계약의 조건이나 내용으로 인정되지 아니한다.</w:t>
      </w:r>
    </w:p>
    <w:p w14:paraId="4747541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⑤ 제1항의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계약을 체결한 신청인 외의 자에 대하여 연구원은 법적 의무와 책임을 지지 아니한다. </w:t>
      </w:r>
    </w:p>
    <w:p w14:paraId="16719E12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제4조 (연구원의 </w:t>
      </w:r>
      <w:proofErr w:type="spellStart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거절</w:t>
      </w:r>
      <w:r w:rsidRPr="0085427A">
        <w:rPr>
          <w:rFonts w:ascii="맑은 고딕" w:eastAsia="MS Mincho" w:hAnsi="맑은 고딕" w:cs="MS Mincho" w:hint="eastAsia"/>
          <w:b/>
          <w:bCs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7"/>
          <w:szCs w:val="7"/>
        </w:rPr>
        <w:t>해제</w:t>
      </w:r>
      <w:proofErr w:type="spellEnd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 등)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아래 각 호의 어느 하나의 사유가 있는 경우 연구원은 신청서의 접수를 거절하거나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계약의 체결에 불응할 수 있고, 아래 각 호 어느 하나의 사유가 발생 내지 확인되고, 연구원의 귀책사유가 인정된다고 보기 어려운 경우에는 이미 체결된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계약이라도 이를 해제하거나 합리적인 범위 내에서 그 계약기간을 연장할 수 있다.</w:t>
      </w:r>
    </w:p>
    <w:p w14:paraId="1FC9D65B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1. 천재지변, 전란, 노사분규, 법령의 규제, 무역분쟁, 연구인력이나 재료 확보의 어려움,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기계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설비의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고장, 화재 기타 사고로 인하여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시행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완료하기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불가능하거나 곤란한 경우</w:t>
      </w:r>
    </w:p>
    <w:p w14:paraId="1D313548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  <w:highlight w:val="yellow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2.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실시가 연구원의 내부 규정, 사회상규에 위배되는 경우 </w:t>
      </w:r>
    </w:p>
    <w:p w14:paraId="03D5C4E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3.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실시할 가치(필요)가 적거나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목적의 부당성 기타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실시에 부적절한 사유가 있는 경우 </w:t>
      </w:r>
    </w:p>
    <w:p w14:paraId="3AF093A9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  <w:highlight w:val="yellow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4. 연구원이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실시할 기술적인 여건을 갖추지 못한 경우 </w:t>
      </w:r>
    </w:p>
    <w:p w14:paraId="3A5D92E3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전항의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 해제 또는 기간 연장은 신청인에게 구두 또는 서면으로 통보함으로써 효력이 발생한다. </w:t>
      </w:r>
    </w:p>
    <w:p w14:paraId="32D8D5CC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신청인은 제1항에 따른 연구원의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거부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해제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또는 기간 연장이 연구원의 고의</w:t>
      </w:r>
      <w:r w:rsidRPr="0085427A">
        <w:rPr>
          <w:rFonts w:ascii="Vrinda" w:eastAsia="맑은 고딕" w:hAnsi="Vrinda" w:cs="Vrinda"/>
          <w:color w:val="000000" w:themeColor="text1"/>
          <w:kern w:val="0"/>
          <w:sz w:val="7"/>
          <w:szCs w:val="7"/>
        </w:rPr>
        <w:t>•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중과실이 없는 한 이에 대하여 어떠한 이의도 제기하지 아니한다. </w:t>
      </w:r>
    </w:p>
    <w:p w14:paraId="438EC9F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 제1항에 따른 연구원의 조치로 인하여 신청인에게 손해가 발생하더라도 연구원의 고의</w:t>
      </w:r>
      <w:r w:rsidRPr="0085427A">
        <w:rPr>
          <w:rFonts w:ascii="Vrinda" w:eastAsia="맑은 고딕" w:hAnsi="Vrinda" w:cs="Vrinda"/>
          <w:color w:val="000000" w:themeColor="text1"/>
          <w:kern w:val="0"/>
          <w:sz w:val="7"/>
          <w:szCs w:val="7"/>
        </w:rPr>
        <w:t>•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중과실이 없는 한 연구원은 이를 배상할 책임이 없다.</w:t>
      </w:r>
    </w:p>
    <w:p w14:paraId="57E65D1F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제5조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의 신청)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를 신청함에 있어 신청서에 아래 각 호의 사항들을 진실하게 기재하여야 한다. 필요한 경우 별도의 부전지(을지)를 사용하여 충분하고 구체적으로 기재하여야 한다.</w:t>
      </w:r>
    </w:p>
    <w:p w14:paraId="3B8F530A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1. 신청서에 기재하도록 정한 사항</w:t>
      </w:r>
    </w:p>
    <w:p w14:paraId="04718C3D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2.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시행착오 또는 오류를 피하거나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정확성을 기하기 위하여 연구원이 특별히 유의하거나 알아야 할 사항</w:t>
      </w:r>
    </w:p>
    <w:p w14:paraId="131DBF5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3. 시험검사원의 건강, 보건, 안전에 영향을 미칠 수 있는 사항</w:t>
      </w:r>
    </w:p>
    <w:p w14:paraId="7741B1B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신청인은 신청서에 기재한 사항이 진실함을 보증한다. </w:t>
      </w:r>
    </w:p>
    <w:p w14:paraId="2E4B75CD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신청인은 신청서에 기재한 사항에 허위 또는 부실한 내용이 있거나 그 기재를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누락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소홀히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함으로써 발생하는 모든 사태(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시행착오,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비용의 증가,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오류, 시험검사원에 대한 위해, 건강 침해 등)에 대한 손해배상 등 일체의 법적 책임을 진다. </w:t>
      </w:r>
    </w:p>
    <w:p w14:paraId="1FF2F57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제6조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계약의 해지)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연구원은 다음 각 호의 사유가 있는 경우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에 착수한 후라도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계약을 해지할 수 있다. 다만, 연구원이 신청인에게 서면으로 그 시정을 최고하였으나, 신청인이 그 최고를 받은 날로부터 10 영업일 내에 시정하지 아니한 때에 한하여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계약을 해지할 수 있다. </w:t>
      </w:r>
    </w:p>
    <w:p w14:paraId="46C0A93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1. 신청인이 파산, 법정관리, 화의, 중요자산에 대한 가압류, 압류 기타 소송을 당하여 연구원에 지급할 수수료 등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비용을 충당할 능력이 없다고 인정될 경우 </w:t>
      </w:r>
    </w:p>
    <w:p w14:paraId="68282633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신청인은 연구원이 시험/검사에 착수하기 전 또는 그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후에라도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실시가 종료(성적서의 발급 이전에 실질적인 시험/검사 절차가 종료된 단계를 말한다)되기 전에는 그때까지 소요된 수수료 비용 전액을 지급(정산)하고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계약을 해지할 수 있다.</w:t>
      </w:r>
    </w:p>
    <w:p w14:paraId="674E6B7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본 조의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 해지는 해지의 취지와 사유를 기재한 서면을 상대방에게 통보하는 방식으로 하여야 한다. </w:t>
      </w:r>
    </w:p>
    <w:p w14:paraId="467D6E2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 본 조의 해지에 대하여 제4조 제3항, 제4항을 준용한다.</w:t>
      </w:r>
    </w:p>
    <w:p w14:paraId="54F7914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</w:p>
    <w:p w14:paraId="388E2D9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제3장 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 비용</w:t>
      </w:r>
    </w:p>
    <w:p w14:paraId="41779B93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제7조 (수수료 비용의 종류와 산정)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실시에 대한 대가로 연구원에 수수료를 지급한다. </w:t>
      </w:r>
    </w:p>
    <w:p w14:paraId="2498263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수수료는 기본수수료와 실시수수료 기타 연구원이 정한 항목으로 구성된다.  </w:t>
      </w:r>
    </w:p>
    <w:p w14:paraId="7BFE5D86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수수료의 가액은 연구원이 당해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항목,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복잡성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난이도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, 소요시간, 인건비 등 물가수준 등 제반 요소를 고려하여 정한 기준에 의하여 산정한다. </w:t>
      </w:r>
    </w:p>
    <w:p w14:paraId="6856C63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 제5조 제3항, 제11조 제4항, 제13조 제2항 및 기타 연구원의 과실에 의하지 아니한 사유로 비용이 증가한 경우 연구원은 그 증가한 비용 전액을 추가로 청구할 수 있다. </w:t>
      </w:r>
    </w:p>
    <w:p w14:paraId="63FEA1B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⑤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가 연구원 외의 장소에서 실시되거나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위하여 출장이 필요한 경우 연구원은 수수료 외에 연구원이 정한 여비규정에 의한 출장비의 지급을 청구할 수 있다.  </w:t>
      </w:r>
    </w:p>
    <w:p w14:paraId="3A8EC7B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제8조 (수수료 비용의 지급 시기와 방법)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수수료는 신청서를 접수하는 단계에서 선지급한다. 다만 연구원은 당해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특성 기타 수수료의 가액을 미리 정하기 곤란한 사유가 있을 경우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 중 또는 종료 후에 그 가액을 산정하고 그 전부 또는 일부를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실시 중 또는 종료 후에 후불로 지급하게 할 수 있다. </w:t>
      </w:r>
    </w:p>
    <w:p w14:paraId="12918AD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출장비는 연구원의 청구를 받는 즉시 지급하여야 한다. </w:t>
      </w:r>
    </w:p>
    <w:p w14:paraId="7487D9C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전항들에도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불구하고 연구원은 신청인에게 수수료 비용을 선지급할 수 없는 특별한 사정이 있다고 인정될 경우 그 전부 또는 일부를 후불로 지급하게 할 수 있다. </w:t>
      </w:r>
    </w:p>
    <w:p w14:paraId="1ABB982B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 일체의 수수료 비용은 대한민국의 원화로 표시된 현금 또는 시중은행 발행 자기앞수표, 무통장입금, 신용카드 등 연구원이 정하는 지불수단으로 납부한다. 다만 신청인이 외국인, 비거주인, 공공기관일 경우에는 외화로 지급하게 할 수 있다. 이 경우 환율은 연구원과 신청인이 협의하여 정하는 기준에 따른다.</w:t>
      </w:r>
    </w:p>
    <w:p w14:paraId="29C9657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제9조 (수수료 비용의 담보)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연구원은 신청인으로부터 수수료 비용을 완제 받지 못한 경우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실시, 성적서의 발급을 거부하거나 유예할 수 있다.</w:t>
      </w:r>
    </w:p>
    <w:p w14:paraId="2E474B4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② 연구원은 수수료 비용 및 이에 대한 연체이자의 변제를 위하여 아래 각 호의 물건에 대하여 유치권을 행사하거나 반환을 거부할 수 있다.</w:t>
      </w:r>
    </w:p>
    <w:p w14:paraId="001F6E43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1. 신청인이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실시와 관련하여 연구원에 제공한 시료 기타 일체의 물건</w:t>
      </w:r>
    </w:p>
    <w:p w14:paraId="50D5ABCC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2. 연구원이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실시와 관련하여 보관하게 된 시료 기타 일체의 물건</w:t>
      </w:r>
    </w:p>
    <w:p w14:paraId="302C9870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유치권이 미치는 전항의 물건은 그 소유권이 신청인이 속하는지 여부를 불문한다. </w:t>
      </w:r>
    </w:p>
    <w:p w14:paraId="39E0D50F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i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④연구원은 유치권의 대상인 물건이 보관하기에 부적절하거나 시간의 경과에 따른 가치 하락의 정도가 심한 경우 기타 필요하다고 인정될 경우에는 감정인의 평가에 의하여 그 물건으로 직접 변제에 충당할 것을 법원에 청구할 수 있고, 이 경우에는 미리 신청인에게 통지하여야 한다.</w:t>
      </w:r>
      <w:r w:rsidRPr="0085427A">
        <w:rPr>
          <w:rFonts w:ascii="맑은 고딕" w:eastAsia="맑은 고딕" w:hAnsi="맑은 고딕" w:cs="굴림" w:hint="eastAsia"/>
          <w:i/>
          <w:color w:val="000000" w:themeColor="text1"/>
          <w:kern w:val="0"/>
          <w:sz w:val="7"/>
          <w:szCs w:val="7"/>
        </w:rPr>
        <w:t xml:space="preserve"> </w:t>
      </w:r>
    </w:p>
    <w:p w14:paraId="015A6829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⑤ 제1항 내지 제4항의 규정은 신청인이 이 약관 및 상법, 기타 법령에 따라 연구원에게 지급하거나 배상하여야 할 모든 채무의 변제에 대하여 준용된다. </w:t>
      </w:r>
    </w:p>
    <w:p w14:paraId="045A99DB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제10조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 비용의 정산 및 환불)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신청인의 요청에 의하여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진행이 중단된 경우 이미 지급된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수수료, 출장비의 정산은 아래 각 호에 따른다. </w:t>
      </w:r>
    </w:p>
    <w:p w14:paraId="22CD1970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1.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</w:t>
      </w:r>
      <w:proofErr w:type="gram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수수료 :</w:t>
      </w:r>
      <w:proofErr w:type="gram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기본수수료(시험/검사를 접수함에 있어 기본적으로 책정되는 수수료)는 반환하지 아니하고 실시수수료(실제 시험/검사 수행을 위해 각 시험항목 별로 책정한 수수료 등)는 연구원이 정한 기준에 의하여 정산한 금액을 공제하고 반환한다. </w:t>
      </w:r>
    </w:p>
    <w:p w14:paraId="3155A979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2. </w:t>
      </w:r>
      <w:proofErr w:type="gram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출장비 :</w:t>
      </w:r>
      <w:proofErr w:type="gram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출장에 착수하지 아니한 경우 그 전액을, 출장에 착수한 경우 출장기간 등을 고려하여 연구원이 정한 기준에 의하여 정산한 금액을 공제하고 반환한다. </w:t>
      </w:r>
    </w:p>
    <w:p w14:paraId="3E5361F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제8조 제1항 단서, 제3항에 따라 수수료 비용을 후불로 지급하게 할 경우 연구원이 신청인으로부터 받아야 할 정산금액의 산정에 대하여도 전항을 준용한다. </w:t>
      </w:r>
    </w:p>
    <w:p w14:paraId="1FE1D1C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제6조에서 정한 연구원 또는 신청인의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 해지에 의한 시험/검사 중단의 경우에도 제1항, 제2항을 준용한다. </w:t>
      </w:r>
    </w:p>
    <w:p w14:paraId="35399251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④ 제4조에서 정한 바와 같이 연구원의 철회에 의하여 시험/검사 착수 전에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계약이 철회된 경우에는 수수료 전액을, 시험/검사 착수 후에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계약이 철회된 경우에는 기본수수료는 전액을 반환하고 실시수수료는 연구원이 정한 기준에 의하여 정산한 금액을 공제하고 반환한다. 출장비에 대하여는 제1항 제2호를 준용한다.</w:t>
      </w:r>
    </w:p>
    <w:p w14:paraId="7CAEEACA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⑤ 본 조에 따른 수수료 비용의 정산 및 환불 의무는 신청인이 그 사유가 발생한 시점으로부터 5년 내에 그 권리를 행사하지 아니하면 소멸한다.</w:t>
      </w:r>
    </w:p>
    <w:p w14:paraId="5D723E8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</w:pPr>
    </w:p>
    <w:p w14:paraId="02D546F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center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제4장 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의 실시</w:t>
      </w:r>
    </w:p>
    <w:p w14:paraId="4B10329E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제11조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의 실시)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는 연구원이 적절하다고 판단하는 시기와 장소에서 실시한다. 다만 신청인이 특정 시기와 장소에서 실시하여 줄 것을 요청하고 그 요청이 적절할 경우에는 그에 따라 실시할 수 있다. </w:t>
      </w:r>
    </w:p>
    <w:p w14:paraId="4772BCC7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방법은 신청인이 제시하거나 신청인과 협의하여 연구원이 정한다. 다만 신청인이 제시한 방법이 부적절하다고 판단될 경우에는 연구원은 다른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방법을 정할 수 있다.</w:t>
      </w:r>
    </w:p>
    <w:p w14:paraId="17C105EC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신청인이 제시하는 방법에 의하여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실시하는 경우, 신청인은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목적을 달성하는데 적절하고 충분한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방법을 제시하여야 한다. </w:t>
      </w:r>
    </w:p>
    <w:p w14:paraId="630CEA3A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④ 신청인이 전항의 시험/검사방법을 제시하지 못할 경우 연구원은 전적으로 연구원의 판단에 따라 시험/검사방법을 선택할 수 있다. </w:t>
      </w:r>
    </w:p>
    <w:p w14:paraId="01829575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⑤ 제4항의 경우 또는 신청인이 시험/검사방법의 선택을 연구원의 재량에 위임한 경우, 연구원의 시험/검사방법이 업계의 통상적인 방법 및 수준에서 벗어난 것이 아닌 이상, 신청인은 시험/검사방법의 선정과 관련하여 연구원에 일체의 책임을 물을 수 없다. </w:t>
      </w:r>
    </w:p>
    <w:p w14:paraId="09AC4994" w14:textId="77777777" w:rsidR="003D4F2F" w:rsidRPr="0085427A" w:rsidRDefault="003D4F2F" w:rsidP="003D4F2F">
      <w:pPr>
        <w:wordWrap/>
        <w:ind w:rightChars="-186" w:right="-372"/>
        <w:textAlignment w:val="baseline"/>
        <w:rPr>
          <w:rFonts w:ascii="맑은 고딕" w:eastAsia="맑은 고딕" w:hAnsi="맑은 고딕" w:cs="Times New Roman"/>
          <w:color w:val="000000" w:themeColor="text1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⑥ 장기간 동안 시험을 진행하는 경우 필요시 신청인의 요청에 따라 시험 진행 과정에 대한 정보를 공유할 수 있다. </w:t>
      </w:r>
    </w:p>
    <w:p w14:paraId="318F5C5A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제12조 (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의 중단, 보류)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연구원은 제4조 제1항 제1호 내지 제4호의 사유가 있는 경우로써 연구원의 귀책사유를 인정하기 어려운 때에는 그 사유가 해소될 때까지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실시를 중단하거나 보류할 수 있다.</w:t>
      </w:r>
    </w:p>
    <w:p w14:paraId="63D6C6C4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전항의 시험/검사 중단, 보류가 장기화되어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목적을 달성하기 어렵다고 인정될 경우 신청인 또는 연구원은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계약을 해지할 수 있다.  </w:t>
      </w:r>
    </w:p>
    <w:p w14:paraId="41943C22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제13조 (시료 등의 제공)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신청인은 연구원에 시료 또는 시료가 속한 물건을 제공함에 있어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조건에 적합하고 안전한 상태로 제공하여야 한다. </w:t>
      </w:r>
    </w:p>
    <w:p w14:paraId="6ED3CE4C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② 신청인은 전항의 의무를 이행하지 아니하여 발생한 모든 사태(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시행착오, 수수료 비용의 증가,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오류, 시험검사원에 대한 위해, 건강 침해 등)에 대한 일체의 법적 책임을 진다.</w:t>
      </w:r>
    </w:p>
    <w:p w14:paraId="4E9E33AB" w14:textId="77777777" w:rsidR="003D4F2F" w:rsidRPr="0085427A" w:rsidRDefault="003D4F2F" w:rsidP="003D4F2F">
      <w:pPr>
        <w:wordWrap/>
        <w:autoSpaceDE/>
        <w:autoSpaceDN/>
        <w:adjustRightInd w:val="0"/>
        <w:ind w:rightChars="-186" w:right="-372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신청인은 제공하는 시료 또는 시료가 속한 물건에 대하여 연구원의 시료 채취, 시험/검사 실시, 유치권의 행사에 장애가 되는 일체의 권리 주장이나 법적 장애가 없을 것을 보증한다. </w:t>
      </w:r>
    </w:p>
    <w:p w14:paraId="2630FCEA" w14:textId="77777777" w:rsidR="003D4F2F" w:rsidRPr="0085427A" w:rsidRDefault="003D4F2F" w:rsidP="003D4F2F">
      <w:pPr>
        <w:wordWrap/>
        <w:autoSpaceDE/>
        <w:autoSpaceDN/>
        <w:adjustRightInd w:val="0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제14조 (시료 </w:t>
      </w:r>
      <w:proofErr w:type="spellStart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제공</w:t>
      </w:r>
      <w:r w:rsidRPr="0085427A">
        <w:rPr>
          <w:rFonts w:ascii="맑은 고딕" w:eastAsia="MS Mincho" w:hAnsi="맑은 고딕" w:cs="MS Mincho" w:hint="eastAsia"/>
          <w:b/>
          <w:bCs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7"/>
          <w:szCs w:val="7"/>
        </w:rPr>
        <w:t>채취의</w:t>
      </w:r>
      <w:proofErr w:type="spellEnd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 요구)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연구원은 신청인에게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실시를 위하여 필요한 시료의 제공 또는 채취를 요구할 수 있다. </w:t>
      </w:r>
    </w:p>
    <w:p w14:paraId="40637606" w14:textId="77777777" w:rsidR="003D4F2F" w:rsidRPr="0085427A" w:rsidRDefault="003D4F2F" w:rsidP="003D4F2F">
      <w:pPr>
        <w:wordWrap/>
        <w:autoSpaceDE/>
        <w:autoSpaceDN/>
        <w:adjustRightInd w:val="0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전항은 연구원이 신청인으로부터 이미 시료를 제공받은 경우에도 적용된다.  </w:t>
      </w:r>
    </w:p>
    <w:p w14:paraId="42B395ED" w14:textId="77777777" w:rsidR="003D4F2F" w:rsidRPr="0085427A" w:rsidRDefault="003D4F2F" w:rsidP="003D4F2F">
      <w:pPr>
        <w:wordWrap/>
        <w:autoSpaceDE/>
        <w:autoSpaceDN/>
        <w:adjustRightInd w:val="0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연구원은 제1항의 시료 제공 또는 채취를 요구함에 있어 연구원이 정하는 대상, 종류(외관검사 결과에 대한 참고용,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불량견본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시료 등 포함), 분량, 방식(무작위 샘플링 등 포함)에 의한 시료의 제공 또는 채취를 요구할 수 있다. </w:t>
      </w:r>
    </w:p>
    <w:p w14:paraId="7E8B8574" w14:textId="77777777" w:rsidR="003D4F2F" w:rsidRPr="0085427A" w:rsidRDefault="003D4F2F" w:rsidP="003D4F2F">
      <w:pPr>
        <w:wordWrap/>
        <w:autoSpaceDE/>
        <w:autoSpaceDN/>
        <w:adjustRightInd w:val="0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④ 연구원은 제1항의 시료 채취에 있어 시료의 적절성을 담보하기 위하여 필요한 경우에는 시료가 속한 모집단의 물건에 대하여 열람, 분류, 조사, 검색 등 조치를 취할 수 있다. </w:t>
      </w:r>
    </w:p>
    <w:p w14:paraId="498BA39C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⑤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위하여 신청인이 연구원에 제공하거나 연구원이 채취한 시료 및 시료를 채취하고 남은 것으로서 연구원이 보관하는 제품, 물건은 신청인의 특별한 의사표시가 없는 한 연구원의 소유에 속한다. 다만, 이 경우 연구원은 신청인에게 상당한 기간을 정하여 회수 의사를 물은 후 그 기간 내에 신청인이 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특별한 의사표시를 하지 않을 경우, 연구원이 보관하는 신청인의 제품, 물건의 소유권은 연구원에게 속한다는 뜻을 명확하게 고지하여야 한다.</w:t>
      </w:r>
    </w:p>
    <w:p w14:paraId="0D1063E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i/>
          <w:color w:val="000000" w:themeColor="text1"/>
          <w:kern w:val="0"/>
          <w:sz w:val="7"/>
          <w:szCs w:val="7"/>
          <w:shd w:val="pct15" w:color="auto" w:fill="FFFFFF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 xml:space="preserve">제15조 (시료의 </w:t>
      </w:r>
      <w:proofErr w:type="spellStart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처분</w:t>
      </w:r>
      <w:r w:rsidRPr="0085427A">
        <w:rPr>
          <w:rFonts w:ascii="맑은 고딕" w:eastAsia="MS Mincho" w:hAnsi="맑은 고딕" w:cs="MS Mincho" w:hint="eastAsia"/>
          <w:b/>
          <w:bCs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7"/>
          <w:szCs w:val="7"/>
        </w:rPr>
        <w:t>폐기</w:t>
      </w:r>
      <w:proofErr w:type="spellEnd"/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시험/검사 실시로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파손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소멸되지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않은 시료는 신청인의 특별한 의사표시가 없는 한 신청인 기타 권리자의 소유권 기타 일체의 권리가 포기된 것으로 간주하고, 연구원의 관련 내부 규정에 따라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파쇄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폐기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기타 적절한 방법으로 처분할 수 있다. 다만, 이 경우 연구원은 사전에 신청인 기타 권리자에게 상당한 기간을 정하여 그 기간 내에 신청인 기타 권리자가 특별한 의사표시를 하지 않을 경우, 소유권은 연구원으로 이전된다는 뜻을 명확히 고지하여야 한다.</w:t>
      </w:r>
    </w:p>
    <w:p w14:paraId="48D457CC" w14:textId="77777777" w:rsidR="003D4F2F" w:rsidRPr="0085427A" w:rsidRDefault="003D4F2F" w:rsidP="003D4F2F">
      <w:pPr>
        <w:wordWrap/>
        <w:autoSpaceDN/>
        <w:ind w:leftChars="-142" w:left="-283" w:hangingChars="1" w:hanging="1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② 연구원이 시료를 채취하고 남아 보관 중인 제품, 물건에 대하여도 시료 채취 완료일 또는 시험특성에 따른 일부 시험항목의 경우에는 시험결과 통지일로부터 10일 이내에 신청인의 반환 요구가 없을 경우에는 전항을 준용한다.</w:t>
      </w:r>
    </w:p>
    <w:p w14:paraId="15391BA2" w14:textId="77777777" w:rsidR="003D4F2F" w:rsidRPr="0085427A" w:rsidRDefault="003D4F2F" w:rsidP="003D4F2F">
      <w:pPr>
        <w:wordWrap/>
        <w:autoSpaceDN/>
        <w:ind w:leftChars="-142" w:left="-283" w:hangingChars="1" w:hanging="1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연구원은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전항들에도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불구하고 부패, 오염, 파손 등의 사유로 보관이 어렵거나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건강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안전에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위해를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미칠 우려가 있는 경우에는 즉시 폐기 등 처분을 할 수 있고 사후에 그 사실을 신청인이게 고지하도록 한다. </w:t>
      </w:r>
    </w:p>
    <w:p w14:paraId="4AE5C64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i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④ 전항들에 따라 시료 기타 물건을 폐기 등 처분하는 경우 그 비용이 통상의 수준을 벗어나는 것이고, 비용의 과다가 물건의 본래적 특성이나 하자에 기인한 것으로써 기타 연구원의 과실로 돌릴 수 없는 사유에 의한 경우 신청인이게 그 회수의무를 부담시키고 그 비용 전액을 신청인에게 부담시킬 수 있다.</w:t>
      </w:r>
    </w:p>
    <w:p w14:paraId="6BF3927D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제16조 (재</w:t>
      </w:r>
      <w:r w:rsidRPr="0085427A"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신청인은 연구원의 분류상 ‘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의뢰검사’에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속하는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에 한하여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결과 통지일로부터 3일 이내에 재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의 실시를 청구할 수 있다. </w:t>
      </w:r>
    </w:p>
    <w:p w14:paraId="7A47AE4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연구원은 전항의 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청구가 있을 경우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의 특성상 재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가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불가능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곤란하거나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부적절한 경우에는 이에 응하지 아니할 수 있다. </w:t>
      </w:r>
    </w:p>
    <w:p w14:paraId="2AF6F1E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본 조의 재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는 재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로 소요되는 수수료 비용의 지급을 면제하지 않는다. 다만 연구원이 재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를 실시한 결과 최초의 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결과와 중요한 부분에서 상이한 결과가 발생하였고 그 귀책사유가 연구원에 있음이 확인된 경우에 한하여 재</w:t>
      </w:r>
      <w:r w:rsidRPr="0085427A"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와 관련한 수수료를 </w:t>
      </w:r>
      <w:proofErr w:type="gram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면제 할</w:t>
      </w:r>
      <w:proofErr w:type="gram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수 있다. </w:t>
      </w:r>
    </w:p>
    <w:p w14:paraId="5EABFA38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b/>
          <w:bCs/>
          <w:color w:val="000000" w:themeColor="text1"/>
          <w:kern w:val="0"/>
          <w:sz w:val="7"/>
          <w:szCs w:val="7"/>
        </w:rPr>
      </w:pPr>
    </w:p>
    <w:p w14:paraId="06AB307B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제5장 성적서</w:t>
      </w:r>
    </w:p>
    <w:p w14:paraId="706F950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제17조 (성적서의 발급)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성적서는 연구원이 정한 양식에 따라 원장의 명의로 정본 1부로 발급된다.</w:t>
      </w:r>
    </w:p>
    <w:p w14:paraId="03B43BA8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② 전항에도 불구하고 아래 각 호의 사유가 있을 경우에는 연구원은 성적서 부본을 복수로 발급하거나 정본을 분할하여 발급할 수 있다. </w:t>
      </w:r>
    </w:p>
    <w:p w14:paraId="34614BE9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1. 성적서 정본 발급일로부터 90일 이내에 신청인의 부본 발급신청이 있을 경우</w:t>
      </w:r>
    </w:p>
    <w:p w14:paraId="13AA061C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2. 시료 또는 시험/검사항목이 다수로서 1부의 성적서로 발급하는 것이 부적절하여 연구원이 직권 또는 신청인의 요청에 의하여 분할 발급하는 경우 </w:t>
      </w:r>
    </w:p>
    <w:p w14:paraId="7CB91930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③ 전항에 따라 성적서 부본 또는 분할성적서를 발급하는 경우 그 부본 또는 분할성적서의 전체 발급 수량 대비 당해 성적서의 순번을 기재하여야 한다.  </w:t>
      </w:r>
    </w:p>
    <w:p w14:paraId="64084F68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④ 본 조에서 정한 방식 이외의 방식으로 발급된 성적서는 그 명칭 여하에 불구하고 연구원의 성적서로서 인정되지 아니한다. </w:t>
      </w:r>
    </w:p>
    <w:p w14:paraId="2DDB241F" w14:textId="77777777" w:rsidR="003D4F2F" w:rsidRPr="0085427A" w:rsidRDefault="003D4F2F" w:rsidP="003D4F2F">
      <w:pPr>
        <w:wordWrap/>
        <w:ind w:leftChars="-142" w:left="-283" w:hangingChars="1" w:hanging="1"/>
        <w:textAlignment w:val="baseline"/>
        <w:rPr>
          <w:rFonts w:ascii="맑은 고딕" w:eastAsia="맑은 고딕" w:hAnsi="맑은 고딕" w:cs="Times New Roman"/>
          <w:color w:val="000000" w:themeColor="text1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⑤ 감독기관 요구 또는 시험성적서 발급 규정이 있는 경우 해당 절차를 우선으로 한다.</w:t>
      </w:r>
    </w:p>
    <w:p w14:paraId="4B057CD9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7"/>
          <w:szCs w:val="7"/>
        </w:rPr>
        <w:t>제18조 (성적서의 사용 제한)</w:t>
      </w: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① 신청인은 연구원의 사전 서면동의 없이 아래와 같은 용도로 성적서를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공개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사용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제공하여서는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아니 된다. </w:t>
      </w:r>
    </w:p>
    <w:p w14:paraId="2C936487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 1. </w:t>
      </w:r>
      <w:proofErr w:type="spellStart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방송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신문</w:t>
      </w:r>
      <w:r w:rsidRPr="0085427A">
        <w:rPr>
          <w:rFonts w:ascii="맑은 고딕" w:eastAsia="MS Mincho" w:hAnsi="맑은 고딕" w:cs="MS Mincho" w:hint="eastAsia"/>
          <w:color w:val="000000" w:themeColor="text1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 w:themeColor="text1"/>
          <w:kern w:val="0"/>
          <w:sz w:val="7"/>
          <w:szCs w:val="7"/>
        </w:rPr>
        <w:t>잡지</w:t>
      </w:r>
      <w:proofErr w:type="spellEnd"/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 xml:space="preserve"> 등 언론을 통한 보도(공표) 또는 홍보(광고)</w:t>
      </w:r>
    </w:p>
    <w:p w14:paraId="2D8464C3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2. 상품의 판촉용 광고, 홍보 활동에의 이용</w:t>
      </w:r>
    </w:p>
    <w:p w14:paraId="4B1A5EE3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 w:themeColor="text1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 w:themeColor="text1"/>
          <w:kern w:val="0"/>
          <w:sz w:val="7"/>
          <w:szCs w:val="7"/>
        </w:rPr>
        <w:t> 3. 각종 제조자 단체, 소비자 단체, 기타 시민단체에 대한 제공</w:t>
      </w:r>
    </w:p>
    <w:p w14:paraId="4DB70055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전항의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공개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사용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제공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금지는 성적서의 전재 외에 일부 게재(설명), 요약 게재(설명), 사진 또는 영상의 현출 등 방식으로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공개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사용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제공하는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경우에도 적용된다. </w:t>
      </w:r>
    </w:p>
    <w:p w14:paraId="00949CD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③ 성적서가 신청인에 의하여 소송, 중재, 화해 등 분쟁 절차에서 증거나 관련 자료로 사용되는 경우, 연구원은 신청인의 타당한 요구가 있을 경우에 한하여 필요한 지원과 설명을 제공한다. 다만 이러한 지원과 설명을 제공하는데 소요되는 비용은 신청인의 부담으로 한다. </w:t>
      </w:r>
    </w:p>
    <w:p w14:paraId="605297E9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④ 연구원이 ‘내부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참고용’임을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명시하여 발급한 성적서 또는 이에 준하는 참고용 성적서의 경우 신청인은 제품의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제조공정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품질관리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등 내부 참고용으로만 사용할 의무를 지며 신청인이 위 용도를 넘어 사업 목적 기타 대외 용도로 사용할 경우 연구원은 이와 관련된 일체의 책임을 지지 아니한다.</w:t>
      </w:r>
    </w:p>
    <w:p w14:paraId="5B9AA660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제19조 (성적서 기재사항의 의의)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성적서의 ‘합격’ 기타 시험/검사결과를 표시한 기재는 시험/검사의 대상이 된 시료가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특정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불특정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제품 또는 그 모집단에서 적절하고 평균적 방법으로 채취된 시료 자체에 대한 표시로만 인정된다. </w:t>
      </w:r>
    </w:p>
    <w:p w14:paraId="56EDA949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성적서의 그 어떠한 기재도 아래 각 호의 사항을 표시하거나 이를 보증하지 아니한다. </w:t>
      </w:r>
    </w:p>
    <w:p w14:paraId="76842B62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 1. 시료를 채취한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특정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불특정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제품 또는 그 제품이 속한 모집단의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성능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품질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효능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형상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등에 관한 사항</w:t>
      </w:r>
    </w:p>
    <w:p w14:paraId="478154F3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 2. 신청인 또는 신청인이 속한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단체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법인의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기술, 신용 등에 관한 사항 </w:t>
      </w:r>
    </w:p>
    <w:p w14:paraId="47A4BBFA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③ 성적서의 기재사항은 어떠한 경우에도 연구원을 신청인의 대리인, 보조자 기타 이해당사자로 삼거나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그밖에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신청인과 제3자 사이의 이해관계에 연구원을 관련시킬 수 있는 의미로 해석될 수 없다.</w:t>
      </w:r>
    </w:p>
    <w:p w14:paraId="15CC4D86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④ 성적서의 기재사항은 어떠한 경우에도 제1항의 의미를 넘어 제품의 제조자, 판매자의 계약상, 법률상의 책임을 면제하거나 감경하는 근거로 활용될 수 없다. </w:t>
      </w:r>
    </w:p>
    <w:p w14:paraId="59C6D024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⑤ 연구원, 시험검사원이 성적서 외의 문서나 다른 방법으로 신청인 기타 제3자에게 고지하거나 언론을 통해 공표한 시험/검사결과 역시 제1항 내지 제4항과 같다. </w:t>
      </w:r>
    </w:p>
    <w:p w14:paraId="3B2BD357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⑥ 제1항의 사항을 초과하는 사항이나 그 외의 사항과 관련된 추정이나 판단, 의사표시는 성적서와 무관하게 전적으로 그 판단, 의사표시를 하는 자의 재량과 책임 하에 있다.</w:t>
      </w:r>
    </w:p>
    <w:p w14:paraId="1B57776A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</w:p>
    <w:p w14:paraId="058CE9F0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제6장 책임과 손해배상</w:t>
      </w:r>
    </w:p>
    <w:p w14:paraId="09F75A28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제20조 (안전사고)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를 위하여 제공 또는 채취된 시료 및 시료를 채취하고 남아 보관 중인 제품 또는 물건 자체에서 도래하거나 그로부터 파생되는 일체의 위험은 연구원의 고의</w:t>
      </w:r>
      <w:r w:rsidRPr="0085427A">
        <w:rPr>
          <w:rFonts w:ascii="Vrinda" w:eastAsia="맑은 고딕" w:hAnsi="Vrinda" w:cs="Vrinda"/>
          <w:color w:val="000000"/>
          <w:kern w:val="0"/>
          <w:sz w:val="7"/>
          <w:szCs w:val="7"/>
        </w:rPr>
        <w:t>•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중과실이 없는 한 신청인의 책임에 속한다.  </w:t>
      </w:r>
    </w:p>
    <w:p w14:paraId="714A6C52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시험검사원이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를 실시하거나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를 위하여 시료채취 등 준비행위를 하던 중에 안전사고를 당한 경우 그 사고의 원인이 전항의 위험과 아무런 관련성이 없다는 증명이 없고, 시험검사원의 고의 또는 중과실이 개입된 것이 아닌 한 신청인은 사고로 인하여 시험검사원이 입은 손실, 손해를 배상하여야 한다.</w:t>
      </w:r>
    </w:p>
    <w:p w14:paraId="4F2A840B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③ 전항의 사고로 인하여 연구원이 시험검사원에게 적법하게 보상한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금원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중 신청인의 과실비율에 해당하는 부분에 대하여는 신청인은 이를 변상할 책임이 있다. </w:t>
      </w:r>
    </w:p>
    <w:p w14:paraId="2D187662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제21조 (제품의 파손)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신청인의 의사에 의하여 소유권이 연구원에 유보된 시료 또는 제품, 물건이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실시 기타 준비행위 중에 파손, 망실된 경우 그것이 시험검사원의 고의 또는 과실로 인한 것이 아닌 한 연구원 또는 시험검사원은 이에 대한 배상책임을 지지 </w:t>
      </w:r>
      <w:proofErr w:type="gram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아니한다.②</w:t>
      </w:r>
      <w:proofErr w:type="gram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전항에서 연구원 또는 시험검사원이 배상책임을 지게 되는 경우 그 배상금액은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파손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망실된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당해 시료 또는 제품, 물건의 취득원가(수입품의 경우 송장가격) 또는 지불된 수수료의 3배 중 적은 금액으로 국한한다.</w:t>
      </w:r>
    </w:p>
    <w:p w14:paraId="1E826605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제22조 (</w:t>
      </w:r>
      <w:r w:rsidRPr="0085427A">
        <w:rPr>
          <w:rFonts w:ascii="맑은 고딕" w:eastAsia="맑은 고딕" w:hAnsi="맑은 고딕" w:cs="굴림"/>
          <w:b/>
          <w:bCs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의 오류에 따른 책임)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제19조 제1항에 따라 성적서의 ‘합격’ 기타 시험/검사결과를 표시한 기재는 그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직접 대상이 된 시료 자체에 대한 표시로만 인정되고 제19조 제2항 각 호의 사항을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표시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보증하지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아니하므로, 연구원의 귀책사유에 의한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오류가 있는 경우에도, 신청인 또는 제3자가 성적서의 기재사항을 제19조 제2항 각 호 사항의 전부 또는 일부를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표시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보증하는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취지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그밖에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제19조 제1항의 규정을 넘는 취지로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인식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간주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이용함으로써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발생하게 된 신청인 또는 제3자의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손실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손해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(신청인 또는 제3자가 그와 같은 취지로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인식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간주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이용하여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이루어진 제품의 양산,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제조설비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공정의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투자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변경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, 거래계약의 체결 등과 관련하여 발생한 신청인 또는 제3자의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손실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손해를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포함한다)에 대하여는 일체의 법적 책임을 지지 아니한다. </w:t>
      </w:r>
    </w:p>
    <w:p w14:paraId="0B908E2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제5조 제3항, 제11조 제3항, 제13조 제2항 등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오류가 신청인의 귀책사유에 의하여 발생하였고, 연구원의 귀책사유가 없는 경우 연구원은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오류에 따른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직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간접의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손실 또는 손해에 대하여 일체의 법적 책임을 지지 아니한다. </w:t>
      </w:r>
    </w:p>
    <w:p w14:paraId="43AB55AD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③ 제1항 및 전항은 연구원이 발급한 성적서 기타 시험/검사 결과를 사용하거나 이와 관련되어 일정한 이해관계를 가지는 신청인 외의 자에 대하여도 적용된다.</w:t>
      </w:r>
    </w:p>
    <w:p w14:paraId="1F0294F5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④ 신청인은 제1항 내지 제3항의 책임 배제가 성적서 기타 연구원의 시험/검사 결과는 제19조 제1항의 한정된 의미를 가지는 것으로 이를 초과하는 사항이나 그 외의 사항과 관련된 추정이나 판단, 의사표시는 전적으로 그 판단, 의사표시를 하는 자의 재량과 책임 하에 있는 점 및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는 언제나 오류를 내포할 수 있다는 불가피성에 기인한 것임을 이해하고 이에 대하여 이의를 제기하지 않는다. ⑤ 신청인은 연구원의 귀책사유와 무관하게 필연적으로 발생하는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오류를 사유로 수수료 등 비용의 상환을 청구할 수 없다. </w:t>
      </w:r>
    </w:p>
    <w:p w14:paraId="41193CF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제23조 (구상)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의 오류가 제5조 제3항, 제13조 제2항 기타 신청인의 부주의나 과실, 제18조 제1항을 위반한 성적서의 무단 사용 기타 이 약관 규정의 위배 등 신청인의 귀책사유로 인한 경우, 신청인은 연구원이 신청인의 귀책사유에 따른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의 오류로 인하여 제3자에게 이행한 보상금, 배상금 기타 소송비용(변호사보수 포함)을 변상할 책임이 있다.</w:t>
      </w:r>
    </w:p>
    <w:p w14:paraId="0043BD66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제24조 (그 밖의 법적 책임 및 소멸시효)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제20조 내지 제22조의 면책이 적용되지 아니하는 연구원, 시험검사원의 불법행위, 채무불이행 기타 법령의 규정에 의하여 연구원이 신청인에게 부담하게 되는 손해배상 등 책임은 연구원, 시험검사원 기타 피용인의 고의 또는 중과실에 의한 것이 아닌 한 면책한다.</w:t>
      </w:r>
    </w:p>
    <w:p w14:paraId="41C5AF59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7"/>
          <w:szCs w:val="7"/>
        </w:rPr>
      </w:pPr>
    </w:p>
    <w:p w14:paraId="57E4B323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제7장 약관의 효력, 해석, 분쟁 해결 등</w:t>
      </w:r>
    </w:p>
    <w:p w14:paraId="7BB92AB7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제25조 (약관의 적용과 효력)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이 약관을 적용함에 있어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신청서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계약서에서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달리 정함이 없거나 연구원의 특별약관에 정함이 없는 사항에 대하여는 이 약관이 적용된다.</w:t>
      </w:r>
    </w:p>
    <w:p w14:paraId="09A8A8F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연구원의 적법한 대리권을 가지지 않은 시험검사원과 신청인 사이의 그 어떤 합의와 계약으로도 이 약관의 적용을 배제하거나 그 효력을 제한할 수 없다. 이 약관의 배제는 오로지 연구원 원장 명의의 서면 합의에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의하여서만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</w:t>
      </w:r>
      <w:proofErr w:type="gram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가능하다.③</w:t>
      </w:r>
      <w:proofErr w:type="gram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약관의 내용을 변경하거나 수정하는 경우에도 전항과 같다. ④ 이 약관의 적용을 배제하거나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변경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수정하는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특별약관, 서면 합의가 대한민국의 법령에 반하는 경우에는 무효로 한다. </w:t>
      </w:r>
    </w:p>
    <w:p w14:paraId="2667CB27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제26조 (</w:t>
      </w:r>
      <w:proofErr w:type="spellStart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준거법</w:t>
      </w:r>
      <w:r w:rsidRPr="0085427A">
        <w:rPr>
          <w:rFonts w:ascii="맑은 고딕" w:eastAsia="MS Mincho" w:hAnsi="맑은 고딕" w:cs="MS Mincho" w:hint="eastAsia"/>
          <w:b/>
          <w:bCs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7"/>
          <w:szCs w:val="7"/>
        </w:rPr>
        <w:t>언어</w:t>
      </w:r>
      <w:proofErr w:type="spellEnd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이 약관 및 약관이 적용되는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계약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협정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기타 연구원에 법적 구속력을 부여하는 일체의 서면은 한국법을 준거법으로 하여 한국어로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체결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작성되어야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한다. </w:t>
      </w:r>
    </w:p>
    <w:p w14:paraId="76E95774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전항의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약관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계약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협정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서면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등의 해석에 있어서도 한국의 법령이나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판례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상관습을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준거로 한다. </w:t>
      </w:r>
    </w:p>
    <w:p w14:paraId="70CCF77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③ 제1항의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약관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계약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협약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협정</w:t>
      </w:r>
      <w:r w:rsidRPr="0085427A">
        <w:rPr>
          <w:rFonts w:ascii="맑은 고딕" w:eastAsia="MS Mincho" w:hAnsi="맑은 고딕" w:cs="MS Mincho" w:hint="eastAsia"/>
          <w:color w:val="000000"/>
          <w:kern w:val="0"/>
          <w:sz w:val="7"/>
          <w:szCs w:val="7"/>
        </w:rPr>
        <w:t>․</w:t>
      </w:r>
      <w:r w:rsidRPr="0085427A">
        <w:rPr>
          <w:rFonts w:ascii="맑은 고딕" w:eastAsia="맑은 고딕" w:hAnsi="맑은 고딕" w:cs="맑은 고딕" w:hint="eastAsia"/>
          <w:color w:val="000000"/>
          <w:kern w:val="0"/>
          <w:sz w:val="7"/>
          <w:szCs w:val="7"/>
        </w:rPr>
        <w:t>서면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등이 외국어로 작성되거나 번역되는 경우에도 그 해석과 적용에 있어서는 한국어로 작성된 것을 기준으로 한다.   </w:t>
      </w:r>
    </w:p>
    <w:p w14:paraId="023FB4C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④ 제1항 내지 제3항을 위배하여 외국법 및 외국어를 준거법 또는 언어로 하는 약정은 효력이 없다. </w:t>
      </w:r>
    </w:p>
    <w:p w14:paraId="61080B7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제27조 (분쟁의 해결절차 및 관할)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① 이 약관 또는 약관이 적용되는 시험/검사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와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관련하여 발생한 일체의 분쟁은 1차로 당사자간의 조정, 중재, 화해 등 자발적인 노력을 통해 해결되어야 한다. </w:t>
      </w:r>
    </w:p>
    <w:p w14:paraId="0CABC845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i/>
          <w:color w:val="000000"/>
          <w:kern w:val="0"/>
          <w:sz w:val="7"/>
          <w:szCs w:val="7"/>
          <w:shd w:val="pct15" w:color="auto" w:fill="FFFFFF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② 전항의 분쟁과 관련하여 소송을 제기하는 경우 서울중앙지방법원을 그 전속적 관할법원으로 한다. 신청인의 요청이 있는 경우 별도 합의를 통해 전속관할법원을 정할 수 있다.</w:t>
      </w:r>
      <w:r w:rsidRPr="0085427A">
        <w:rPr>
          <w:rFonts w:ascii="맑은 고딕" w:eastAsia="맑은 고딕" w:hAnsi="맑은 고딕" w:cs="굴림" w:hint="eastAsia"/>
          <w:i/>
          <w:color w:val="000000"/>
          <w:kern w:val="0"/>
          <w:sz w:val="7"/>
          <w:szCs w:val="7"/>
          <w:shd w:val="pct15" w:color="auto" w:fill="FFFFFF"/>
        </w:rPr>
        <w:t xml:space="preserve"> </w:t>
      </w:r>
    </w:p>
    <w:p w14:paraId="352EBDDB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i/>
          <w:color w:val="000000"/>
          <w:kern w:val="0"/>
          <w:sz w:val="7"/>
          <w:szCs w:val="7"/>
          <w:shd w:val="pct15" w:color="auto" w:fill="FFFFFF"/>
        </w:rPr>
      </w:pPr>
    </w:p>
    <w:p w14:paraId="5D365CA3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개인정보 활용을 위한 이용자 동의사항</w:t>
      </w:r>
    </w:p>
    <w:p w14:paraId="098CD081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1. 개인정보의 </w:t>
      </w:r>
      <w:proofErr w:type="spellStart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수집·이용</w:t>
      </w:r>
      <w:proofErr w:type="spellEnd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 </w:t>
      </w:r>
      <w:proofErr w:type="gramStart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목적 :</w:t>
      </w:r>
      <w:proofErr w:type="gramEnd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우리 연구원은 수집한 개인정보를 다음의 목적을 위해 활용합니다.</w:t>
      </w:r>
    </w:p>
    <w:p w14:paraId="7A279EE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① 시험/검사 제공에 관한 계약 이행 및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제공에 따른 요금정산</w:t>
      </w:r>
    </w:p>
    <w:p w14:paraId="5D0907E5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   - 시험/검사 등 연구원의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제공 관련 신청, 변경, 성적서 발송, 회원가입,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관련 문의 등을 포함한 이용계약 관련 사항의 처리 및 기타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관련 이메일, SMS, FAX 등을 통한 정보제공 사항</w:t>
      </w:r>
    </w:p>
    <w:p w14:paraId="3E80CAB6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   - 대금 결제, 청구서 발송, 전자세금계산서 청구, 요금 추심 등 요금 결제 및 정산에 관한 업무</w:t>
      </w:r>
    </w:p>
    <w:p w14:paraId="6DED7EE2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② 고객 </w:t>
      </w:r>
      <w:proofErr w:type="gram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관리 :</w:t>
      </w:r>
      <w:proofErr w:type="gram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이용에 따른 본인확인, 개인 식별, 불량회원의 부정 이용 방지와 비인가 사용 방지, 가입 의사 확인, 가입 및 가입횟수 제한, 연령확인, 불만처리 등 민원처리, 고지사항 전달</w:t>
      </w:r>
    </w:p>
    <w:p w14:paraId="4B298AFA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③ 마케팅 및 광고에 </w:t>
      </w:r>
      <w:proofErr w:type="gram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활용 :</w:t>
      </w:r>
      <w:proofErr w:type="gram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우리 연구원 소식 및 신규 사업 소개, 인구통계학적 특성에 따른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제공 및 광고게재, 접속 빈도 파악, 회원의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이용에 대한 통계, 이벤트 등 광고 성 정보전달, 설문조사 </w:t>
      </w:r>
    </w:p>
    <w:p w14:paraId="13C581CC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2. 수집하려는 개인정보의 항목</w:t>
      </w:r>
    </w:p>
    <w:p w14:paraId="1B1134F2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① 수집항목</w:t>
      </w:r>
    </w:p>
    <w:p w14:paraId="7E28E67A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   - 계약자의 성명, 유무선 전화번호, 팩스번호, 주소, 이메일 주소, </w:t>
      </w:r>
      <w:proofErr w:type="spell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회원아이디</w:t>
      </w:r>
      <w:proofErr w:type="spell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, 비밀번호</w:t>
      </w:r>
    </w:p>
    <w:p w14:paraId="021EC9DD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   - 법정대리인의 성명, 유무선 전화번호, 팩스번호, 주소</w:t>
      </w:r>
    </w:p>
    <w:p w14:paraId="7232DA5B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   - 요금납부자의 성명, 청구지 주소, 유무선 전화번호, 팩스번호, 이메일 주소</w:t>
      </w:r>
    </w:p>
    <w:p w14:paraId="23EFC24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   - 이용 중 </w:t>
      </w:r>
      <w:proofErr w:type="gramStart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생성정보 :</w:t>
      </w:r>
      <w:proofErr w:type="gramEnd"/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이용기록, 접속 로그, 쿠키, 접속 IP 정보, 결제 기록</w:t>
      </w:r>
    </w:p>
    <w:p w14:paraId="3FFE14C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3. 개인정보의 보유 및 이용 </w:t>
      </w:r>
      <w:proofErr w:type="gramStart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기간 :</w:t>
      </w:r>
      <w:proofErr w:type="gramEnd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우리 연구원은 개인정보 수집 및 이용목적이 달성된 후에는 예외 없이 해당 정보를 지체 없이 파기합니다.</w:t>
      </w:r>
    </w:p>
    <w:p w14:paraId="11712750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4. 동의를 거부할 권리 및 동의 거부에 따른 불이익 </w:t>
      </w:r>
      <w:proofErr w:type="gramStart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내용 :</w:t>
      </w:r>
      <w:proofErr w:type="gramEnd"/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 xml:space="preserve"> 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이용자는 수집하는 개인정보에 대해 동의를 거부할 권리가 있으며 동의 거부 시에는 회원가입 및 일부 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>시험/검사</w:t>
      </w: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 제공이 제한됩니다.</w:t>
      </w:r>
    </w:p>
    <w:p w14:paraId="3CFDE0EF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b/>
          <w:bCs/>
          <w:color w:val="000000"/>
          <w:kern w:val="0"/>
          <w:sz w:val="7"/>
          <w:szCs w:val="7"/>
        </w:rPr>
        <w:t>5. 개인정보 제공</w:t>
      </w:r>
    </w:p>
    <w:p w14:paraId="72AB057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 xml:space="preserve">우리 연구원은 이용자의 개인정보를 원칙적으로 외부에 제공하지 않습니다. 다만, 아래의 경우에는 예외로 합니다. </w:t>
      </w:r>
    </w:p>
    <w:p w14:paraId="25FE965B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1) 이용자들이 사전에 동의한 경우</w:t>
      </w:r>
    </w:p>
    <w:p w14:paraId="32DAE3F8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굴림"/>
          <w:color w:val="000000"/>
          <w:kern w:val="0"/>
          <w:sz w:val="7"/>
          <w:szCs w:val="7"/>
        </w:r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2) 법률에 특별한 규정이 있거나 법령상 의무를 준수하기 위하여 불가피한 경우</w:t>
      </w:r>
    </w:p>
    <w:p w14:paraId="126882CE" w14:textId="77777777" w:rsidR="003D4F2F" w:rsidRPr="0085427A" w:rsidRDefault="003D4F2F" w:rsidP="003D4F2F">
      <w:pPr>
        <w:wordWrap/>
        <w:autoSpaceDE/>
        <w:autoSpaceDN/>
        <w:adjustRightInd w:val="0"/>
        <w:ind w:leftChars="-142" w:left="-283" w:hangingChars="1" w:hanging="1"/>
        <w:jc w:val="left"/>
        <w:rPr>
          <w:rFonts w:ascii="맑은 고딕" w:eastAsia="맑은 고딕" w:hAnsi="맑은 고딕" w:cs="Times New Roman"/>
          <w:sz w:val="7"/>
          <w:szCs w:val="7"/>
        </w:rPr>
        <w:sectPr w:rsidR="003D4F2F" w:rsidRPr="0085427A" w:rsidSect="003D4F2F">
          <w:type w:val="continuous"/>
          <w:pgSz w:w="11906" w:h="16838"/>
          <w:pgMar w:top="720" w:right="720" w:bottom="720" w:left="720" w:header="851" w:footer="340" w:gutter="0"/>
          <w:cols w:num="2" w:space="720"/>
          <w:docGrid w:linePitch="360"/>
        </w:sectPr>
      </w:pPr>
      <w:r w:rsidRPr="0085427A">
        <w:rPr>
          <w:rFonts w:ascii="맑은 고딕" w:eastAsia="맑은 고딕" w:hAnsi="맑은 고딕" w:cs="굴림" w:hint="eastAsia"/>
          <w:color w:val="000000"/>
          <w:kern w:val="0"/>
          <w:sz w:val="7"/>
          <w:szCs w:val="7"/>
        </w:rPr>
        <w:t>※ 본 약관 외의 개인정보 활용과 관련한 기타 사항은 연구원의 개인정보 처리방침에 의해 처리되며, 연구원의 개인정보 처리방침은 연구원 홈페이지에서 확인 가능합니다</w:t>
      </w:r>
      <w:r w:rsidRPr="0085427A">
        <w:rPr>
          <w:rFonts w:ascii="맑은 고딕" w:eastAsia="맑은 고딕" w:hAnsi="맑은 고딕" w:cs="굴림"/>
          <w:color w:val="000000"/>
          <w:kern w:val="0"/>
          <w:sz w:val="7"/>
          <w:szCs w:val="7"/>
        </w:rPr>
        <w:t xml:space="preserve">. </w:t>
      </w:r>
      <w:r w:rsidRPr="0085427A">
        <w:rPr>
          <w:rFonts w:ascii="맑은 고딕" w:eastAsia="맑은 고딕" w:hAnsi="맑은 고딕" w:cs="Times New Roman" w:hint="eastAsia"/>
          <w:sz w:val="7"/>
          <w:szCs w:val="7"/>
        </w:rPr>
        <w:t>  - KOTITI 홈페이지(http://www.kotiti</w:t>
      </w:r>
      <w:r w:rsidRPr="0085427A">
        <w:rPr>
          <w:rFonts w:ascii="맑은 고딕" w:eastAsia="맑은 고딕" w:hAnsi="맑은 고딕" w:cs="Times New Roman"/>
          <w:sz w:val="7"/>
          <w:szCs w:val="7"/>
        </w:rPr>
        <w:t>-</w:t>
      </w:r>
      <w:r w:rsidRPr="0085427A">
        <w:rPr>
          <w:rFonts w:ascii="맑은 고딕" w:eastAsia="맑은 고딕" w:hAnsi="맑은 고딕" w:cs="Times New Roman" w:hint="eastAsia"/>
          <w:sz w:val="7"/>
          <w:szCs w:val="7"/>
        </w:rPr>
        <w:t>global.com)의 하단 개인정보 처리방침 링</w:t>
      </w:r>
      <w:bookmarkEnd w:id="0"/>
    </w:p>
    <w:p w14:paraId="4E6EC6EB" w14:textId="77777777" w:rsidR="003D4F2F" w:rsidRPr="0085427A" w:rsidRDefault="003D4F2F" w:rsidP="003D4F2F">
      <w:pPr>
        <w:wordWrap/>
        <w:jc w:val="left"/>
        <w:textAlignment w:val="baseline"/>
        <w:rPr>
          <w:sz w:val="7"/>
          <w:szCs w:val="7"/>
        </w:rPr>
        <w:sectPr w:rsidR="003D4F2F" w:rsidRPr="0085427A" w:rsidSect="003D4F2F">
          <w:footerReference w:type="default" r:id="rId8"/>
          <w:type w:val="continuous"/>
          <w:pgSz w:w="11906" w:h="16838"/>
          <w:pgMar w:top="720" w:right="720" w:bottom="720" w:left="720" w:header="851" w:footer="567" w:gutter="0"/>
          <w:cols w:num="2" w:space="720"/>
          <w:docGrid w:linePitch="360"/>
        </w:sectPr>
      </w:pPr>
    </w:p>
    <w:p w14:paraId="0AD1F40D" w14:textId="77777777" w:rsidR="003D4F2F" w:rsidRPr="0085427A" w:rsidRDefault="003D4F2F" w:rsidP="003D4F2F">
      <w:pPr>
        <w:wordWrap/>
        <w:jc w:val="left"/>
        <w:textAlignment w:val="baseline"/>
        <w:rPr>
          <w:sz w:val="7"/>
          <w:szCs w:val="7"/>
        </w:rPr>
      </w:pPr>
    </w:p>
    <w:p w14:paraId="339C276B" w14:textId="77777777" w:rsidR="003279B0" w:rsidRPr="003D4F2F" w:rsidRDefault="003279B0" w:rsidP="003D4F2F"/>
    <w:sectPr w:rsidR="003279B0" w:rsidRPr="003D4F2F" w:rsidSect="003D4F2F">
      <w:type w:val="continuous"/>
      <w:pgSz w:w="11906" w:h="16838"/>
      <w:pgMar w:top="720" w:right="720" w:bottom="720" w:left="720" w:header="851" w:footer="56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32A8" w14:textId="77777777" w:rsidR="00A400D2" w:rsidRDefault="00A400D2" w:rsidP="003D4F2F">
      <w:r>
        <w:separator/>
      </w:r>
    </w:p>
  </w:endnote>
  <w:endnote w:type="continuationSeparator" w:id="0">
    <w:p w14:paraId="3BC68C71" w14:textId="77777777" w:rsidR="00A400D2" w:rsidRDefault="00A400D2" w:rsidP="003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3F8F" w14:textId="77777777" w:rsidR="003D4F2F" w:rsidRDefault="003D4F2F">
    <w:pPr>
      <w:pStyle w:val="ab"/>
    </w:pPr>
    <w:r>
      <w:rPr>
        <w:rFonts w:hint="eastAsia"/>
      </w:rPr>
      <w:t>QPF-09-05-01(rev.00)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6A08" w14:textId="77777777" w:rsidR="00A400D2" w:rsidRDefault="00A400D2" w:rsidP="003D4F2F">
      <w:r>
        <w:separator/>
      </w:r>
    </w:p>
  </w:footnote>
  <w:footnote w:type="continuationSeparator" w:id="0">
    <w:p w14:paraId="54F0F56C" w14:textId="77777777" w:rsidR="00A400D2" w:rsidRDefault="00A400D2" w:rsidP="003D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703"/>
    <w:multiLevelType w:val="hybridMultilevel"/>
    <w:tmpl w:val="811A2AAE"/>
    <w:lvl w:ilvl="0" w:tplc="DECA9B2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9CCA5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205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80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04B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8C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61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025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0787D"/>
    <w:multiLevelType w:val="multilevel"/>
    <w:tmpl w:val="38AED058"/>
    <w:lvl w:ilvl="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96A14"/>
    <w:multiLevelType w:val="hybridMultilevel"/>
    <w:tmpl w:val="ACE45D66"/>
    <w:lvl w:ilvl="0" w:tplc="7CD21D0E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0E926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E8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28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28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24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C9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E4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43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7768E"/>
    <w:multiLevelType w:val="hybridMultilevel"/>
    <w:tmpl w:val="0902F392"/>
    <w:lvl w:ilvl="0" w:tplc="B928C70A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3D7AB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0B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64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E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8B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2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88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83B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585D"/>
    <w:multiLevelType w:val="multilevel"/>
    <w:tmpl w:val="61D23040"/>
    <w:lvl w:ilvl="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C1E38"/>
    <w:multiLevelType w:val="hybridMultilevel"/>
    <w:tmpl w:val="277870DE"/>
    <w:lvl w:ilvl="0" w:tplc="9830ECB6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B5983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6F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C6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7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E1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48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80B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81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6465B"/>
    <w:multiLevelType w:val="hybridMultilevel"/>
    <w:tmpl w:val="953A645C"/>
    <w:lvl w:ilvl="0" w:tplc="BC5C85CE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B6264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EC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03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A95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81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E9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C1A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623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A2C17"/>
    <w:multiLevelType w:val="hybridMultilevel"/>
    <w:tmpl w:val="76029ECE"/>
    <w:lvl w:ilvl="0" w:tplc="B4F0E69C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7D522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AD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E1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A21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DA41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A8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E66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07D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80D3E"/>
    <w:multiLevelType w:val="hybridMultilevel"/>
    <w:tmpl w:val="4C0A71CE"/>
    <w:lvl w:ilvl="0" w:tplc="668A50E2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725C93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2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6A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0D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9AE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E88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46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C9B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27B0F"/>
    <w:multiLevelType w:val="hybridMultilevel"/>
    <w:tmpl w:val="735633AC"/>
    <w:lvl w:ilvl="0" w:tplc="B2D05EDA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3EE66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47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65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5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0D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8D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01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63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55257"/>
    <w:multiLevelType w:val="hybridMultilevel"/>
    <w:tmpl w:val="37227E9C"/>
    <w:lvl w:ilvl="0" w:tplc="BE7E905E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CF1875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478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09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CD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83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80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00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CD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25D63"/>
    <w:multiLevelType w:val="hybridMultilevel"/>
    <w:tmpl w:val="BAB2EF62"/>
    <w:lvl w:ilvl="0" w:tplc="16D2DC44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B0703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321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E2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CC6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0E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4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EF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EF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310C5"/>
    <w:multiLevelType w:val="hybridMultilevel"/>
    <w:tmpl w:val="09BCC46A"/>
    <w:lvl w:ilvl="0" w:tplc="A4DCF458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615A2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FC3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7CB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EA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D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86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47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29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64649"/>
    <w:multiLevelType w:val="hybridMultilevel"/>
    <w:tmpl w:val="60180234"/>
    <w:lvl w:ilvl="0" w:tplc="EB6C48B2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36245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9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82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CA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0B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0A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03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D0B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A04030"/>
    <w:multiLevelType w:val="hybridMultilevel"/>
    <w:tmpl w:val="4E92A85C"/>
    <w:lvl w:ilvl="0" w:tplc="47063EBA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B8E01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0C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E4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AE7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EE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81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80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CB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A024B"/>
    <w:multiLevelType w:val="hybridMultilevel"/>
    <w:tmpl w:val="5052DA5C"/>
    <w:lvl w:ilvl="0" w:tplc="94A026F0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15EA1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48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EC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F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CE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E9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80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41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30B2E"/>
    <w:multiLevelType w:val="hybridMultilevel"/>
    <w:tmpl w:val="3446C358"/>
    <w:lvl w:ilvl="0" w:tplc="A4CA5DF4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CBDE9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68B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E3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CE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C8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41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6D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E7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565B1C"/>
    <w:multiLevelType w:val="hybridMultilevel"/>
    <w:tmpl w:val="F5AEAD02"/>
    <w:lvl w:ilvl="0" w:tplc="988825B2">
      <w:start w:val="1"/>
      <w:numFmt w:val="bullet"/>
      <w:suff w:val="space"/>
      <w:lvlText w:val="☐"/>
      <w:lvlJc w:val="left"/>
      <w:pPr>
        <w:ind w:left="0" w:firstLine="0"/>
      </w:pPr>
      <w:rPr>
        <w:rFonts w:ascii="Wingdings" w:hAnsi="Wingdings" w:hint="default"/>
      </w:rPr>
    </w:lvl>
    <w:lvl w:ilvl="1" w:tplc="625E4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A5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0E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0F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01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8B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01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E8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1094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5780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6939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495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3481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6082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8388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52339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7760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5397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22280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1766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86253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8221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36687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231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4693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5477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D6"/>
    <w:rsid w:val="001776DE"/>
    <w:rsid w:val="001F58D6"/>
    <w:rsid w:val="003279B0"/>
    <w:rsid w:val="003D4F2F"/>
    <w:rsid w:val="00920E44"/>
    <w:rsid w:val="009433AA"/>
    <w:rsid w:val="009B0C99"/>
    <w:rsid w:val="00A126D6"/>
    <w:rsid w:val="00A400D2"/>
    <w:rsid w:val="00E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8DC43"/>
  <w15:chartTrackingRefBased/>
  <w15:docId w15:val="{66513706-ED40-4F20-8E1E-73BF5D6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2F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26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26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26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26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26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26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26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2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2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2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2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26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26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26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26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2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26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26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D4F2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D4F2F"/>
  </w:style>
  <w:style w:type="paragraph" w:styleId="ab">
    <w:name w:val="footer"/>
    <w:basedOn w:val="a"/>
    <w:link w:val="Char4"/>
    <w:uiPriority w:val="99"/>
    <w:unhideWhenUsed/>
    <w:rsid w:val="003D4F2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D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2349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예진 이</dc:creator>
  <cp:keywords/>
  <dc:description/>
  <cp:lastModifiedBy>MP Eco</cp:lastModifiedBy>
  <cp:revision>3</cp:revision>
  <dcterms:created xsi:type="dcterms:W3CDTF">2026-02-25T01:53:00Z</dcterms:created>
  <dcterms:modified xsi:type="dcterms:W3CDTF">2026-02-25T01:53:00Z</dcterms:modified>
</cp:coreProperties>
</file>